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5DBF" w14:textId="77777777" w:rsidR="00E653F3" w:rsidRPr="00715B5D" w:rsidRDefault="00E653F3" w:rsidP="00715B5D">
      <w:pPr>
        <w:spacing w:before="1"/>
        <w:jc w:val="both"/>
        <w:rPr>
          <w:rFonts w:ascii="Arial" w:eastAsia="Times New Roman" w:hAnsi="Arial" w:cs="Arial"/>
          <w:sz w:val="7"/>
          <w:szCs w:val="7"/>
        </w:rPr>
      </w:pPr>
    </w:p>
    <w:p w14:paraId="2D1F2BC0" w14:textId="77777777" w:rsidR="00E653F3" w:rsidRPr="00715B5D" w:rsidRDefault="006B45ED" w:rsidP="00715B5D">
      <w:pPr>
        <w:tabs>
          <w:tab w:val="left" w:pos="7202"/>
        </w:tabs>
        <w:spacing w:line="200" w:lineRule="atLeast"/>
        <w:ind w:left="113"/>
        <w:jc w:val="both"/>
        <w:rPr>
          <w:rFonts w:ascii="Arial" w:eastAsia="Times New Roman" w:hAnsi="Arial" w:cs="Arial"/>
          <w:sz w:val="20"/>
          <w:szCs w:val="20"/>
        </w:rPr>
      </w:pPr>
      <w:r w:rsidRPr="00715B5D">
        <w:rPr>
          <w:rFonts w:ascii="Arial" w:hAnsi="Arial" w:cs="Arial"/>
          <w:noProof/>
          <w:lang w:val="pl-PL" w:eastAsia="pl-PL"/>
        </w:rPr>
        <w:drawing>
          <wp:inline distT="0" distB="0" distL="0" distR="0" wp14:anchorId="4C1D6A87" wp14:editId="1F8CA57F">
            <wp:extent cx="3500120" cy="7067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B5D">
        <w:rPr>
          <w:rFonts w:ascii="Arial" w:hAnsi="Arial" w:cs="Arial"/>
          <w:sz w:val="20"/>
          <w:lang w:val="pl-PL"/>
        </w:rPr>
        <w:tab/>
      </w:r>
    </w:p>
    <w:p w14:paraId="1FDE238B" w14:textId="77777777" w:rsidR="00E653F3" w:rsidRPr="00715B5D" w:rsidRDefault="00E653F3" w:rsidP="00715B5D">
      <w:pPr>
        <w:spacing w:before="4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064737" w14:textId="77777777" w:rsidR="00E653F3" w:rsidRPr="00715B5D" w:rsidRDefault="006B45ED" w:rsidP="00715B5D">
      <w:pPr>
        <w:spacing w:before="65" w:line="321" w:lineRule="exact"/>
        <w:ind w:left="426" w:right="-57"/>
        <w:jc w:val="center"/>
        <w:rPr>
          <w:rFonts w:ascii="Arial" w:eastAsia="Arial" w:hAnsi="Arial" w:cs="Arial"/>
          <w:color w:val="002060"/>
          <w:sz w:val="24"/>
          <w:szCs w:val="24"/>
          <w:lang w:val="pl-PL"/>
        </w:rPr>
      </w:pPr>
      <w:r w:rsidRPr="00715B5D">
        <w:rPr>
          <w:rFonts w:ascii="Arial" w:hAnsi="Arial" w:cs="Arial"/>
          <w:color w:val="002060"/>
          <w:sz w:val="24"/>
          <w:szCs w:val="24"/>
          <w:lang w:val="pl-PL"/>
        </w:rPr>
        <w:t>Program ERASMUS+</w:t>
      </w:r>
    </w:p>
    <w:p w14:paraId="13E6D9E8" w14:textId="77777777" w:rsidR="00E653F3" w:rsidRPr="00715B5D" w:rsidRDefault="00000000" w:rsidP="00715B5D">
      <w:pPr>
        <w:pStyle w:val="Nagwek2"/>
        <w:spacing w:line="275" w:lineRule="exact"/>
        <w:ind w:left="426" w:firstLine="141"/>
        <w:jc w:val="center"/>
        <w:rPr>
          <w:rFonts w:cs="Arial"/>
          <w:color w:val="002060"/>
          <w:lang w:val="pl-PL"/>
        </w:rPr>
      </w:pPr>
      <w:hyperlink r:id="rId8">
        <w:r w:rsidR="006B45ED" w:rsidRPr="00715B5D">
          <w:rPr>
            <w:rFonts w:cs="Arial"/>
            <w:color w:val="002060"/>
            <w:lang w:val="pl-PL"/>
          </w:rPr>
          <w:t>www.erasmusplus.org.pl</w:t>
        </w:r>
      </w:hyperlink>
    </w:p>
    <w:p w14:paraId="1A42535A" w14:textId="77777777" w:rsidR="00E653F3" w:rsidRPr="00715B5D" w:rsidRDefault="00E653F3" w:rsidP="00715B5D">
      <w:pPr>
        <w:spacing w:before="11"/>
        <w:ind w:left="1437" w:hanging="1011"/>
        <w:jc w:val="center"/>
        <w:rPr>
          <w:rFonts w:ascii="Arial" w:eastAsia="Arial" w:hAnsi="Arial" w:cs="Arial"/>
          <w:color w:val="002060"/>
          <w:sz w:val="24"/>
          <w:szCs w:val="24"/>
          <w:lang w:val="pl-PL"/>
        </w:rPr>
      </w:pPr>
    </w:p>
    <w:p w14:paraId="7D8474C4" w14:textId="1B398465" w:rsidR="00E653F3" w:rsidRPr="00715B5D" w:rsidRDefault="006B45ED" w:rsidP="00715B5D">
      <w:pPr>
        <w:ind w:left="1437" w:right="1442" w:hanging="1011"/>
        <w:jc w:val="center"/>
        <w:rPr>
          <w:rFonts w:ascii="Arial" w:eastAsia="Arial" w:hAnsi="Arial" w:cs="Arial"/>
          <w:color w:val="002060"/>
          <w:sz w:val="24"/>
          <w:szCs w:val="24"/>
          <w:lang w:val="pl-PL"/>
        </w:rPr>
      </w:pPr>
      <w:r w:rsidRPr="00715B5D">
        <w:rPr>
          <w:rFonts w:ascii="Arial" w:eastAsia="Arial" w:hAnsi="Arial" w:cs="Arial"/>
          <w:color w:val="002060"/>
          <w:sz w:val="24"/>
          <w:szCs w:val="24"/>
          <w:lang w:val="pl-PL"/>
        </w:rPr>
        <w:t>Projekt „</w:t>
      </w:r>
      <w:r w:rsidRPr="00715B5D">
        <w:rPr>
          <w:rFonts w:ascii="Arial" w:eastAsia="Arial" w:hAnsi="Arial" w:cs="Arial"/>
          <w:bCs/>
          <w:color w:val="002060"/>
          <w:sz w:val="24"/>
          <w:szCs w:val="24"/>
          <w:lang w:val="pl-PL"/>
        </w:rPr>
        <w:t xml:space="preserve">Erasmus - Mobilność edukacyjna” </w:t>
      </w:r>
      <w:r w:rsidR="00840D18">
        <w:rPr>
          <w:rFonts w:ascii="Arial" w:eastAsia="Arial" w:hAnsi="Arial" w:cs="Arial"/>
          <w:color w:val="002060"/>
          <w:sz w:val="24"/>
          <w:szCs w:val="24"/>
          <w:lang w:val="pl-PL"/>
        </w:rPr>
        <w:t>(KA131/2022</w:t>
      </w:r>
      <w:r w:rsidRPr="00715B5D">
        <w:rPr>
          <w:rFonts w:ascii="Arial" w:eastAsia="Arial" w:hAnsi="Arial" w:cs="Arial"/>
          <w:color w:val="002060"/>
          <w:sz w:val="24"/>
          <w:szCs w:val="24"/>
          <w:lang w:val="pl-PL"/>
        </w:rPr>
        <w:t>)</w:t>
      </w:r>
    </w:p>
    <w:p w14:paraId="2391DD4F" w14:textId="33AC866A" w:rsidR="00E653F3" w:rsidRPr="00715B5D" w:rsidRDefault="006B45ED" w:rsidP="00715B5D">
      <w:pPr>
        <w:pStyle w:val="Nagwek1"/>
        <w:ind w:left="426" w:right="-57"/>
        <w:jc w:val="center"/>
        <w:rPr>
          <w:rFonts w:cs="Arial"/>
          <w:color w:val="002060"/>
          <w:lang w:val="pl-PL"/>
        </w:rPr>
      </w:pPr>
      <w:r w:rsidRPr="00715B5D">
        <w:rPr>
          <w:rFonts w:cs="Arial"/>
          <w:color w:val="002060"/>
          <w:lang w:val="pl-PL"/>
        </w:rPr>
        <w:t>Ogólne zasady Mieszanych programów intensywnych (Blended</w:t>
      </w:r>
      <w:r w:rsidR="00715B5D" w:rsidRPr="00715B5D">
        <w:rPr>
          <w:rFonts w:cs="Arial"/>
          <w:color w:val="002060"/>
          <w:lang w:val="pl-PL"/>
        </w:rPr>
        <w:t xml:space="preserve"> </w:t>
      </w:r>
      <w:r w:rsidRPr="00715B5D">
        <w:rPr>
          <w:rFonts w:cs="Arial"/>
          <w:color w:val="002060"/>
          <w:lang w:val="pl-PL"/>
        </w:rPr>
        <w:t>Intensive Programme, BIP),</w:t>
      </w:r>
      <w:r w:rsidR="00715B5D" w:rsidRPr="00715B5D">
        <w:rPr>
          <w:rFonts w:cs="Arial"/>
          <w:color w:val="002060"/>
          <w:lang w:val="pl-PL"/>
        </w:rPr>
        <w:t xml:space="preserve"> </w:t>
      </w:r>
      <w:r w:rsidRPr="00715B5D">
        <w:rPr>
          <w:rFonts w:cs="Arial"/>
          <w:color w:val="002060"/>
          <w:lang w:val="pl-PL"/>
        </w:rPr>
        <w:t>w których UW jest partnerem</w:t>
      </w:r>
    </w:p>
    <w:p w14:paraId="2DE3EF6D" w14:textId="349F09F5" w:rsidR="00E653F3" w:rsidRPr="00715B5D" w:rsidRDefault="006B45ED" w:rsidP="00715B5D">
      <w:pPr>
        <w:ind w:left="1437" w:right="1440" w:hanging="1011"/>
        <w:jc w:val="center"/>
        <w:rPr>
          <w:rFonts w:ascii="Arial" w:eastAsia="Arial" w:hAnsi="Arial" w:cs="Arial"/>
          <w:color w:val="002060"/>
          <w:sz w:val="24"/>
          <w:szCs w:val="24"/>
          <w:lang w:val="pl-PL"/>
        </w:rPr>
      </w:pPr>
      <w:r w:rsidRPr="00715B5D">
        <w:rPr>
          <w:rFonts w:ascii="Arial" w:hAnsi="Arial" w:cs="Arial"/>
          <w:b/>
          <w:color w:val="002060"/>
          <w:sz w:val="24"/>
          <w:szCs w:val="24"/>
          <w:lang w:val="pl-PL"/>
        </w:rPr>
        <w:t xml:space="preserve">Rok akademicki </w:t>
      </w:r>
      <w:r w:rsidR="00840D18">
        <w:rPr>
          <w:rFonts w:ascii="Arial" w:hAnsi="Arial" w:cs="Arial"/>
          <w:b/>
          <w:color w:val="002060"/>
          <w:sz w:val="24"/>
          <w:szCs w:val="24"/>
          <w:lang w:val="pl-PL"/>
        </w:rPr>
        <w:t>2023/2024</w:t>
      </w:r>
    </w:p>
    <w:p w14:paraId="1C64E644" w14:textId="77777777" w:rsidR="00E653F3" w:rsidRPr="00715B5D" w:rsidRDefault="00E653F3" w:rsidP="00715B5D">
      <w:pPr>
        <w:spacing w:before="5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lang w:val="pl-PL"/>
        </w:rPr>
      </w:pPr>
    </w:p>
    <w:p w14:paraId="65E284FC" w14:textId="77777777" w:rsidR="00E653F3" w:rsidRPr="004D75A7" w:rsidRDefault="006B45ED" w:rsidP="00715B5D">
      <w:pPr>
        <w:numPr>
          <w:ilvl w:val="0"/>
          <w:numId w:val="2"/>
        </w:numPr>
        <w:tabs>
          <w:tab w:val="left" w:pos="418"/>
        </w:tabs>
        <w:jc w:val="both"/>
        <w:rPr>
          <w:rFonts w:ascii="Arial" w:eastAsia="Arial" w:hAnsi="Arial" w:cs="Arial"/>
          <w:color w:val="002060"/>
        </w:rPr>
      </w:pPr>
      <w:bookmarkStart w:id="0" w:name="A._Definicje"/>
      <w:bookmarkEnd w:id="0"/>
      <w:r w:rsidRPr="004D75A7">
        <w:rPr>
          <w:rFonts w:ascii="Arial" w:hAnsi="Arial" w:cs="Arial"/>
          <w:b/>
          <w:color w:val="002060"/>
          <w:lang w:val="pl-PL"/>
        </w:rPr>
        <w:t>Definicje:</w:t>
      </w:r>
    </w:p>
    <w:p w14:paraId="3E149FEC" w14:textId="4AC9E90D" w:rsidR="00E653F3" w:rsidRPr="00715B5D" w:rsidRDefault="006B45ED" w:rsidP="00715B5D">
      <w:pPr>
        <w:pStyle w:val="Akapitzlist"/>
        <w:widowControl/>
        <w:ind w:left="417"/>
        <w:jc w:val="both"/>
        <w:rPr>
          <w:rFonts w:ascii="Arial" w:hAnsi="Arial" w:cs="Arial"/>
          <w:lang w:val="pl-PL"/>
        </w:rPr>
      </w:pPr>
      <w:r w:rsidRPr="004D75A7">
        <w:rPr>
          <w:rFonts w:ascii="Arial" w:hAnsi="Arial" w:cs="Arial"/>
          <w:b/>
          <w:color w:val="002060"/>
          <w:lang w:val="pl-PL"/>
        </w:rPr>
        <w:t>Mieszane programy intensywne (Blended Intensive Programme -</w:t>
      </w:r>
      <w:r w:rsidR="00BB770E">
        <w:rPr>
          <w:rFonts w:ascii="Arial" w:hAnsi="Arial" w:cs="Arial"/>
          <w:b/>
          <w:color w:val="002060"/>
          <w:lang w:val="pl-PL"/>
        </w:rPr>
        <w:t xml:space="preserve"> </w:t>
      </w:r>
      <w:r w:rsidRPr="004D75A7">
        <w:rPr>
          <w:rFonts w:ascii="Arial" w:hAnsi="Arial" w:cs="Arial"/>
          <w:b/>
          <w:color w:val="002060"/>
          <w:lang w:val="pl-PL"/>
        </w:rPr>
        <w:t>BIP</w:t>
      </w:r>
      <w:r w:rsidRPr="004D75A7">
        <w:rPr>
          <w:rFonts w:ascii="Arial" w:hAnsi="Arial" w:cs="Arial"/>
          <w:color w:val="002060"/>
          <w:lang w:val="pl-PL"/>
        </w:rPr>
        <w:t xml:space="preserve">) </w:t>
      </w:r>
      <w:r w:rsidRPr="00715B5D">
        <w:rPr>
          <w:rFonts w:ascii="Arial" w:hAnsi="Arial" w:cs="Arial"/>
          <w:lang w:val="pl-PL"/>
        </w:rPr>
        <w:t>są to krótkie intensywne programy</w:t>
      </w:r>
      <w:r w:rsidR="004E7224" w:rsidRPr="00715B5D">
        <w:rPr>
          <w:rFonts w:ascii="Arial" w:hAnsi="Arial" w:cs="Arial"/>
          <w:lang w:val="pl-PL"/>
        </w:rPr>
        <w:t xml:space="preserve"> polegające na połączeniu mobilności fizycznej i </w:t>
      </w:r>
      <w:r w:rsidR="004E7224" w:rsidRPr="003E22A7">
        <w:rPr>
          <w:rFonts w:ascii="Arial" w:hAnsi="Arial" w:cs="Arial"/>
          <w:lang w:val="pl-PL"/>
        </w:rPr>
        <w:t>wirtualnej</w:t>
      </w:r>
      <w:r w:rsidR="00BB770E" w:rsidRPr="003E22A7">
        <w:rPr>
          <w:rFonts w:ascii="Arial" w:hAnsi="Arial" w:cs="Arial"/>
          <w:lang w:val="pl-PL"/>
        </w:rPr>
        <w:t>,</w:t>
      </w:r>
      <w:r w:rsidR="004E7224" w:rsidRPr="00715B5D">
        <w:rPr>
          <w:rFonts w:ascii="Arial" w:hAnsi="Arial" w:cs="Arial"/>
          <w:lang w:val="pl-PL"/>
        </w:rPr>
        <w:t xml:space="preserve"> ułatwiające pracę zespołową i wymianę doświadczeń na podstawie e-uczenia się opartego na współpracy</w:t>
      </w:r>
      <w:r w:rsidR="00532014" w:rsidRPr="00715B5D">
        <w:rPr>
          <w:rFonts w:ascii="Arial" w:hAnsi="Arial" w:cs="Arial"/>
          <w:lang w:val="pl-PL"/>
        </w:rPr>
        <w:t xml:space="preserve">. </w:t>
      </w:r>
      <w:r w:rsidRPr="00715B5D">
        <w:rPr>
          <w:rFonts w:ascii="Arial" w:hAnsi="Arial" w:cs="Arial"/>
          <w:lang w:val="pl-PL"/>
        </w:rPr>
        <w:t xml:space="preserve">Programy mogą obejmować uczenie się w oparciu o wyzwania, w ramach którego transnarodowe i transdyscyplinarne zespoły współpracują ze sobą, aby sprostać pewnym wyzwaniom, na przykład związanym z celami zrównoważonego rozwoju ONZ lub innym wyzwaniom społecznym, przed jakimi stają konkretne regiony, miasta lub przedsiębiorstwa. Program powinien mieć wartość dodaną w porównaniu z istniejącymi kursami lub szkoleniami oferowanymi przez uczestniczące w nim instytucje szkolnictwa wyższego i może on trwać kilka lat. Przez zapewnienie nowych i bardziej elastycznych formatów mobilności łączących mobilność fizyczną z wirtualną, mieszane programy intensywne mają na celu dotarcie do wszystkich rodzajów studentów ze wszystkich środowisk, kierunków i cykli studiów. Krótkie mieszane programy intensywne mogą być organizowane w zakresie uczenia się, nauczania i szkolenia dla studentów i pracowników. </w:t>
      </w:r>
    </w:p>
    <w:p w14:paraId="3847FB8C" w14:textId="723D55B3" w:rsidR="00E653F3" w:rsidRPr="00715B5D" w:rsidRDefault="006B45ED" w:rsidP="00715B5D">
      <w:pPr>
        <w:pStyle w:val="Akapitzlist"/>
        <w:widowControl/>
        <w:ind w:left="417"/>
        <w:jc w:val="both"/>
        <w:rPr>
          <w:rFonts w:ascii="Arial" w:hAnsi="Arial" w:cs="Arial"/>
          <w:strike/>
          <w:lang w:val="pl-PL"/>
        </w:rPr>
      </w:pPr>
      <w:r w:rsidRPr="00715B5D">
        <w:rPr>
          <w:rFonts w:ascii="Arial" w:hAnsi="Arial" w:cs="Arial"/>
          <w:lang w:val="pl-PL"/>
        </w:rPr>
        <w:t>Podczas mieszanych programów intensywnych grupy studentów i/lub pracowników będą podejmować krótkotrwałą mobilność fizyczną za granicą połączoną z obowiązkowym komponentem wirtualnym</w:t>
      </w:r>
      <w:r w:rsidR="00715B5D" w:rsidRPr="00715B5D">
        <w:rPr>
          <w:rFonts w:ascii="Arial" w:hAnsi="Arial" w:cs="Arial"/>
          <w:lang w:val="pl-PL"/>
        </w:rPr>
        <w:t>.</w:t>
      </w:r>
      <w:r w:rsidRPr="00715B5D">
        <w:rPr>
          <w:rFonts w:ascii="Arial" w:hAnsi="Arial" w:cs="Arial"/>
          <w:strike/>
          <w:lang w:val="pl-PL"/>
        </w:rPr>
        <w:t xml:space="preserve"> </w:t>
      </w:r>
    </w:p>
    <w:p w14:paraId="3C8A0965" w14:textId="77777777" w:rsidR="00E653F3" w:rsidRPr="00715B5D" w:rsidRDefault="006B45ED" w:rsidP="00715B5D">
      <w:pPr>
        <w:pStyle w:val="Akapitzlist"/>
        <w:widowControl/>
        <w:ind w:left="417"/>
        <w:jc w:val="both"/>
        <w:rPr>
          <w:rFonts w:ascii="Arial" w:hAnsi="Arial" w:cs="Arial"/>
          <w:lang w:val="pl-PL"/>
        </w:rPr>
      </w:pPr>
      <w:r w:rsidRPr="00715B5D">
        <w:rPr>
          <w:rFonts w:ascii="Arial" w:hAnsi="Arial" w:cs="Arial"/>
          <w:lang w:val="pl-PL"/>
        </w:rPr>
        <w:t xml:space="preserve">Komponent wirtualny musi zapewniać osobom uczącym się przestrzeń do wspólnej i jednoczesnej pracy </w:t>
      </w:r>
      <w:r w:rsidRPr="00715B5D">
        <w:rPr>
          <w:rFonts w:ascii="Arial" w:hAnsi="Arial" w:cs="Arial"/>
          <w:i/>
          <w:iCs/>
          <w:lang w:val="pl-PL"/>
        </w:rPr>
        <w:t xml:space="preserve">online </w:t>
      </w:r>
      <w:r w:rsidRPr="00715B5D">
        <w:rPr>
          <w:rFonts w:ascii="Arial" w:hAnsi="Arial" w:cs="Arial"/>
          <w:lang w:val="pl-PL"/>
        </w:rPr>
        <w:t>nad konkretnymi zadaniami, które stanowią część mieszanego programu intensywnego i przyczyniają się do osiągnięcia ogólnych efektów uczenia się.</w:t>
      </w:r>
    </w:p>
    <w:p w14:paraId="169731E0" w14:textId="77777777" w:rsidR="00E653F3" w:rsidRPr="00715B5D" w:rsidRDefault="00E653F3" w:rsidP="00715B5D">
      <w:pPr>
        <w:pStyle w:val="Akapitzlist"/>
        <w:widowControl/>
        <w:ind w:left="417"/>
        <w:jc w:val="both"/>
        <w:rPr>
          <w:rFonts w:ascii="Arial" w:hAnsi="Arial" w:cs="Arial"/>
          <w:lang w:val="pl-PL"/>
        </w:rPr>
      </w:pPr>
    </w:p>
    <w:p w14:paraId="41610B1C" w14:textId="77777777" w:rsidR="00E653F3" w:rsidRPr="00715B5D" w:rsidRDefault="006B45ED" w:rsidP="00715B5D">
      <w:pPr>
        <w:pStyle w:val="Akapitzlist"/>
        <w:widowControl/>
        <w:ind w:left="417"/>
        <w:jc w:val="both"/>
        <w:rPr>
          <w:rFonts w:ascii="Arial" w:hAnsi="Arial" w:cs="Arial"/>
          <w:color w:val="002060"/>
          <w:lang w:val="pl-PL"/>
        </w:rPr>
      </w:pPr>
      <w:r w:rsidRPr="00715B5D">
        <w:rPr>
          <w:rFonts w:ascii="Arial" w:hAnsi="Arial" w:cs="Arial"/>
          <w:b/>
          <w:bCs/>
          <w:color w:val="002060"/>
          <w:lang w:val="pl-PL"/>
        </w:rPr>
        <w:t>Typy mobilności:</w:t>
      </w:r>
      <w:r w:rsidRPr="00715B5D">
        <w:rPr>
          <w:rFonts w:ascii="Arial" w:hAnsi="Arial" w:cs="Arial"/>
          <w:color w:val="002060"/>
          <w:lang w:val="pl-PL"/>
        </w:rPr>
        <w:t xml:space="preserve"> </w:t>
      </w:r>
    </w:p>
    <w:p w14:paraId="42F3F582" w14:textId="77777777" w:rsidR="00E653F3" w:rsidRPr="00715B5D" w:rsidRDefault="00E653F3" w:rsidP="00715B5D">
      <w:pPr>
        <w:pStyle w:val="Akapitzlist"/>
        <w:widowControl/>
        <w:ind w:left="417"/>
        <w:jc w:val="both"/>
        <w:rPr>
          <w:rFonts w:ascii="Arial" w:hAnsi="Arial" w:cs="Arial"/>
          <w:lang w:val="pl-PL"/>
        </w:rPr>
      </w:pPr>
    </w:p>
    <w:p w14:paraId="241E48E1" w14:textId="2FE6FE23" w:rsidR="00E653F3" w:rsidRPr="00715B5D" w:rsidRDefault="006B45ED" w:rsidP="00715B5D">
      <w:pPr>
        <w:pStyle w:val="Akapitzlist"/>
        <w:widowControl/>
        <w:numPr>
          <w:ilvl w:val="0"/>
          <w:numId w:val="5"/>
        </w:numPr>
        <w:ind w:left="417" w:firstLine="0"/>
        <w:jc w:val="both"/>
        <w:rPr>
          <w:rFonts w:ascii="Arial" w:hAnsi="Arial" w:cs="Arial"/>
          <w:lang w:val="pl-PL"/>
        </w:rPr>
      </w:pPr>
      <w:r w:rsidRPr="00715B5D">
        <w:rPr>
          <w:rFonts w:ascii="Arial" w:hAnsi="Arial" w:cs="Arial"/>
          <w:b/>
          <w:bCs/>
          <w:color w:val="002060"/>
          <w:lang w:val="pl-PL"/>
        </w:rPr>
        <w:t>fizyczna</w:t>
      </w:r>
      <w:r w:rsidRPr="00715B5D">
        <w:rPr>
          <w:rFonts w:ascii="Arial" w:hAnsi="Arial" w:cs="Arial"/>
          <w:lang w:val="pl-PL"/>
        </w:rPr>
        <w:t xml:space="preserve"> – należy przez to rozumieć wyjazd za granicę do kraju uczelni organizatora w celu zrealizowania uzgodnionego programu BIP, minimalna długość pobytu to 5 dni a maksymalna to 30 dni, bez uwzględniania dni na podróż</w:t>
      </w:r>
      <w:r w:rsidR="00BB770E" w:rsidRPr="003E22A7">
        <w:rPr>
          <w:rFonts w:ascii="Arial" w:hAnsi="Arial" w:cs="Arial"/>
          <w:lang w:val="pl-PL"/>
        </w:rPr>
        <w:t>.</w:t>
      </w:r>
      <w:r w:rsidRPr="00715B5D">
        <w:rPr>
          <w:rFonts w:ascii="Arial" w:hAnsi="Arial" w:cs="Arial"/>
          <w:lang w:val="pl-PL"/>
        </w:rPr>
        <w:t xml:space="preserve"> </w:t>
      </w:r>
    </w:p>
    <w:p w14:paraId="38DEB29C" w14:textId="77777777" w:rsidR="00E653F3" w:rsidRPr="00715B5D" w:rsidRDefault="00E653F3" w:rsidP="00715B5D">
      <w:pPr>
        <w:pStyle w:val="Akapitzlist"/>
        <w:widowControl/>
        <w:ind w:left="1137"/>
        <w:jc w:val="both"/>
        <w:rPr>
          <w:rFonts w:ascii="Arial" w:hAnsi="Arial" w:cs="Arial"/>
          <w:lang w:val="pl-PL"/>
        </w:rPr>
      </w:pPr>
    </w:p>
    <w:p w14:paraId="5276E077" w14:textId="7A0FDB5F" w:rsidR="00E653F3" w:rsidRPr="00715B5D" w:rsidRDefault="004E7224" w:rsidP="00715B5D">
      <w:pPr>
        <w:pStyle w:val="Akapitzlist"/>
        <w:widowControl/>
        <w:numPr>
          <w:ilvl w:val="0"/>
          <w:numId w:val="5"/>
        </w:numPr>
        <w:ind w:left="417" w:firstLine="0"/>
        <w:jc w:val="both"/>
        <w:rPr>
          <w:rFonts w:ascii="Arial" w:hAnsi="Arial" w:cs="Arial"/>
          <w:lang w:val="pl-PL"/>
        </w:rPr>
      </w:pPr>
      <w:r w:rsidRPr="00715B5D">
        <w:rPr>
          <w:rFonts w:ascii="Arial" w:hAnsi="Arial" w:cs="Arial"/>
          <w:b/>
          <w:bCs/>
          <w:color w:val="002060"/>
          <w:lang w:val="pl-PL"/>
        </w:rPr>
        <w:t>wirtualna</w:t>
      </w:r>
      <w:r w:rsidR="006B45ED" w:rsidRPr="00715B5D">
        <w:rPr>
          <w:rFonts w:ascii="Arial" w:hAnsi="Arial" w:cs="Arial"/>
          <w:b/>
          <w:bCs/>
          <w:color w:val="002060"/>
          <w:lang w:val="pl-PL"/>
        </w:rPr>
        <w:t xml:space="preserve"> (</w:t>
      </w:r>
      <w:r w:rsidRPr="00715B5D">
        <w:rPr>
          <w:rFonts w:ascii="Arial" w:hAnsi="Arial" w:cs="Arial"/>
          <w:b/>
          <w:bCs/>
          <w:color w:val="002060"/>
          <w:lang w:val="pl-PL"/>
        </w:rPr>
        <w:t>zdalna</w:t>
      </w:r>
      <w:r w:rsidR="006B45ED" w:rsidRPr="00715B5D">
        <w:rPr>
          <w:rFonts w:ascii="Arial" w:hAnsi="Arial" w:cs="Arial"/>
          <w:b/>
          <w:bCs/>
          <w:color w:val="002060"/>
          <w:lang w:val="pl-PL"/>
        </w:rPr>
        <w:t>)</w:t>
      </w:r>
      <w:r w:rsidR="00715B5D" w:rsidRPr="00715B5D">
        <w:rPr>
          <w:rFonts w:ascii="Arial" w:hAnsi="Arial" w:cs="Arial"/>
          <w:b/>
          <w:bCs/>
          <w:color w:val="002060"/>
          <w:lang w:val="pl-PL"/>
        </w:rPr>
        <w:t xml:space="preserve"> </w:t>
      </w:r>
      <w:r w:rsidR="006B45ED" w:rsidRPr="00715B5D">
        <w:rPr>
          <w:rFonts w:ascii="Arial" w:hAnsi="Arial" w:cs="Arial"/>
          <w:lang w:val="pl-PL"/>
        </w:rPr>
        <w:t>– należy przez to rozumieć realizację wirtualnego programu BIP, która przebiega w formie  zdalnej wyłącznie poza krajem uczelni organizatora i</w:t>
      </w:r>
      <w:r w:rsidR="004B7A30" w:rsidRPr="00715B5D">
        <w:rPr>
          <w:rFonts w:ascii="Arial" w:hAnsi="Arial" w:cs="Arial"/>
          <w:lang w:val="pl-PL"/>
        </w:rPr>
        <w:t xml:space="preserve"> poza okresem trwania fizycznej części BIP oraz</w:t>
      </w:r>
      <w:r w:rsidR="006B45ED" w:rsidRPr="00715B5D">
        <w:rPr>
          <w:rFonts w:ascii="Arial" w:hAnsi="Arial" w:cs="Arial"/>
          <w:lang w:val="pl-PL"/>
        </w:rPr>
        <w:t xml:space="preserve"> umożliwia pracę zespołową i wymianę doświadczeń na podstawie e-uczenia się.  </w:t>
      </w:r>
    </w:p>
    <w:p w14:paraId="358E0E3F" w14:textId="77777777" w:rsidR="00E653F3" w:rsidRPr="00715B5D" w:rsidRDefault="00E653F3" w:rsidP="00715B5D">
      <w:pPr>
        <w:pStyle w:val="Akapitzlist"/>
        <w:widowControl/>
        <w:ind w:left="417"/>
        <w:jc w:val="both"/>
        <w:rPr>
          <w:rFonts w:ascii="Arial" w:hAnsi="Arial" w:cs="Arial"/>
          <w:lang w:val="pl-PL"/>
        </w:rPr>
      </w:pPr>
    </w:p>
    <w:p w14:paraId="25C558A3" w14:textId="77777777" w:rsidR="00E653F3" w:rsidRPr="00715B5D" w:rsidRDefault="006B45ED" w:rsidP="00715B5D">
      <w:pPr>
        <w:widowControl/>
        <w:ind w:left="417" w:firstLine="18"/>
        <w:jc w:val="both"/>
        <w:rPr>
          <w:rFonts w:ascii="Arial" w:hAnsi="Arial" w:cs="Arial"/>
          <w:lang w:val="pl-PL"/>
        </w:rPr>
      </w:pPr>
      <w:r w:rsidRPr="00715B5D">
        <w:rPr>
          <w:rFonts w:ascii="Arial" w:hAnsi="Arial" w:cs="Arial"/>
          <w:b/>
          <w:bCs/>
          <w:color w:val="355269"/>
          <w:lang w:val="pl-PL"/>
        </w:rPr>
        <w:t xml:space="preserve">Kapitał </w:t>
      </w:r>
      <w:r w:rsidRPr="00715B5D">
        <w:rPr>
          <w:rFonts w:ascii="Arial" w:hAnsi="Arial" w:cs="Arial"/>
          <w:b/>
          <w:bCs/>
          <w:color w:val="002060"/>
          <w:lang w:val="pl-PL"/>
        </w:rPr>
        <w:t>mobilności</w:t>
      </w:r>
      <w:r w:rsidRPr="00715B5D">
        <w:rPr>
          <w:rFonts w:ascii="Arial" w:hAnsi="Arial" w:cs="Arial"/>
          <w:lang w:val="pl-PL"/>
        </w:rPr>
        <w:t xml:space="preserve"> – należy przez to rozumieć liczbę m</w:t>
      </w:r>
      <w:r w:rsidR="00532014" w:rsidRPr="00715B5D">
        <w:rPr>
          <w:rFonts w:ascii="Arial" w:hAnsi="Arial" w:cs="Arial"/>
          <w:lang w:val="pl-PL"/>
        </w:rPr>
        <w:t>iesi</w:t>
      </w:r>
      <w:r w:rsidR="006A3814" w:rsidRPr="00715B5D">
        <w:rPr>
          <w:rFonts w:ascii="Arial" w:hAnsi="Arial" w:cs="Arial"/>
          <w:lang w:val="pl-PL"/>
        </w:rPr>
        <w:t xml:space="preserve">ęcy zrealizowanego pobytu w   </w:t>
      </w:r>
      <w:r w:rsidRPr="00715B5D">
        <w:rPr>
          <w:rFonts w:ascii="Arial" w:hAnsi="Arial" w:cs="Arial"/>
          <w:lang w:val="pl-PL"/>
        </w:rPr>
        <w:t xml:space="preserve">uczelni lub organizacji zagranicznej na zasadach określonych w programie, Erasmus+ i/lub Erasmus Mundus (ze </w:t>
      </w:r>
      <w:r w:rsidR="00532014" w:rsidRPr="00715B5D">
        <w:rPr>
          <w:rFonts w:ascii="Arial" w:hAnsi="Arial" w:cs="Arial"/>
          <w:lang w:val="pl-PL"/>
        </w:rPr>
        <w:t>stypendium finansowym lub bez).</w:t>
      </w:r>
    </w:p>
    <w:p w14:paraId="1EE61F36" w14:textId="77777777" w:rsidR="006A3814" w:rsidRPr="00715B5D" w:rsidRDefault="006A3814" w:rsidP="00715B5D">
      <w:pPr>
        <w:widowControl/>
        <w:jc w:val="both"/>
        <w:rPr>
          <w:rFonts w:ascii="Arial" w:hAnsi="Arial" w:cs="Arial"/>
          <w:lang w:val="pl-PL"/>
        </w:rPr>
      </w:pPr>
    </w:p>
    <w:p w14:paraId="7D4824B8" w14:textId="3D22FFE0" w:rsidR="006A3814" w:rsidRDefault="006A3814" w:rsidP="00715B5D">
      <w:pPr>
        <w:pStyle w:val="Tekstpodstawowy"/>
        <w:tabs>
          <w:tab w:val="left" w:pos="821"/>
        </w:tabs>
        <w:spacing w:before="186" w:line="240" w:lineRule="exact"/>
        <w:ind w:right="114"/>
        <w:jc w:val="both"/>
        <w:rPr>
          <w:rFonts w:cs="Arial"/>
          <w:lang w:val="pl-PL"/>
        </w:rPr>
      </w:pPr>
      <w:r w:rsidRPr="00715B5D">
        <w:rPr>
          <w:rFonts w:cs="Arial"/>
          <w:color w:val="00B0F0"/>
          <w:lang w:val="pl-PL"/>
        </w:rPr>
        <w:t xml:space="preserve">     </w:t>
      </w:r>
      <w:r w:rsidRPr="00715B5D">
        <w:rPr>
          <w:rFonts w:cs="Arial"/>
          <w:b/>
          <w:color w:val="002060"/>
          <w:lang w:val="pl-PL"/>
        </w:rPr>
        <w:t>Zrównoważony (niskoemisyjny) środek transportu</w:t>
      </w:r>
      <w:r w:rsidRPr="00715B5D">
        <w:rPr>
          <w:rFonts w:cs="Arial"/>
          <w:color w:val="365F91" w:themeColor="accent1" w:themeShade="BF"/>
          <w:lang w:val="pl-PL"/>
        </w:rPr>
        <w:t xml:space="preserve"> </w:t>
      </w:r>
      <w:r w:rsidRPr="00715B5D">
        <w:rPr>
          <w:rFonts w:cs="Arial"/>
          <w:lang w:val="pl-PL"/>
        </w:rPr>
        <w:t>– należy przez to rozumieć podróż: autobusem, pociągiem, samochodem (car-pooling podróż co najmniej 2 osób).</w:t>
      </w:r>
    </w:p>
    <w:p w14:paraId="7E12C7C5" w14:textId="676B3D71" w:rsidR="004B7A30" w:rsidRPr="00715B5D" w:rsidRDefault="004B7A30" w:rsidP="00715B5D">
      <w:pPr>
        <w:pStyle w:val="Tekstpodstawowy"/>
        <w:tabs>
          <w:tab w:val="left" w:pos="709"/>
        </w:tabs>
        <w:spacing w:before="186" w:line="240" w:lineRule="exact"/>
        <w:ind w:left="426" w:right="114" w:firstLine="0"/>
        <w:jc w:val="both"/>
        <w:rPr>
          <w:rFonts w:cs="Arial"/>
          <w:lang w:val="pl-PL"/>
        </w:rPr>
      </w:pPr>
      <w:r w:rsidRPr="00715B5D">
        <w:rPr>
          <w:rFonts w:cs="Arial"/>
          <w:b/>
          <w:color w:val="002060"/>
          <w:lang w:val="pl-PL"/>
        </w:rPr>
        <w:t xml:space="preserve">Car-pooling </w:t>
      </w:r>
      <w:r w:rsidRPr="00715B5D">
        <w:rPr>
          <w:rFonts w:cs="Arial"/>
          <w:lang w:val="pl-PL"/>
        </w:rPr>
        <w:t>–</w:t>
      </w:r>
      <w:r w:rsidRPr="00715B5D">
        <w:rPr>
          <w:rFonts w:cs="Arial"/>
          <w:b/>
          <w:color w:val="365F91" w:themeColor="accent1" w:themeShade="BF"/>
          <w:lang w:val="pl-PL"/>
        </w:rPr>
        <w:t xml:space="preserve"> </w:t>
      </w:r>
      <w:r w:rsidRPr="00715B5D">
        <w:rPr>
          <w:rFonts w:cs="Arial"/>
          <w:lang w:val="pl-PL"/>
        </w:rPr>
        <w:t>należy przez to rozumieć</w:t>
      </w:r>
      <w:r w:rsidR="00961E1A" w:rsidRPr="00715B5D">
        <w:rPr>
          <w:rFonts w:cs="Arial"/>
          <w:lang w:val="pl-PL"/>
        </w:rPr>
        <w:t xml:space="preserve"> system dostosowujący </w:t>
      </w:r>
      <w:hyperlink r:id="rId9" w:tooltip="Samochód osobowy" w:history="1">
        <w:r w:rsidR="00961E1A" w:rsidRPr="00715B5D">
          <w:rPr>
            <w:rStyle w:val="Hipercze"/>
            <w:rFonts w:cs="Arial"/>
            <w:color w:val="auto"/>
            <w:u w:val="none"/>
            <w:lang w:val="pl-PL"/>
          </w:rPr>
          <w:t>samochód osobowy</w:t>
        </w:r>
      </w:hyperlink>
      <w:r w:rsidR="00961E1A" w:rsidRPr="00715B5D">
        <w:rPr>
          <w:rFonts w:cs="Arial"/>
          <w:lang w:val="pl-PL"/>
        </w:rPr>
        <w:t xml:space="preserve"> do transportu zbiorowego. Polega na zwiększaniu liczby pasażerów w czasie przejazdu samochodem na tej samej trasie.</w:t>
      </w:r>
    </w:p>
    <w:p w14:paraId="58634EB5" w14:textId="2E7B5DA5" w:rsidR="00356DF4" w:rsidRPr="00715B5D" w:rsidRDefault="00356DF4" w:rsidP="00715B5D">
      <w:pPr>
        <w:spacing w:before="7"/>
        <w:jc w:val="both"/>
        <w:rPr>
          <w:rFonts w:ascii="Arial" w:eastAsia="Arial" w:hAnsi="Arial" w:cs="Arial"/>
          <w:sz w:val="23"/>
          <w:szCs w:val="23"/>
          <w:lang w:val="pl-PL"/>
        </w:rPr>
      </w:pPr>
    </w:p>
    <w:p w14:paraId="1D823269" w14:textId="77777777" w:rsidR="00721282" w:rsidRPr="00721282" w:rsidRDefault="00721282" w:rsidP="00721282">
      <w:pPr>
        <w:tabs>
          <w:tab w:val="left" w:pos="394"/>
        </w:tabs>
        <w:ind w:left="112"/>
        <w:jc w:val="both"/>
        <w:rPr>
          <w:rFonts w:ascii="Arial" w:eastAsia="Arial" w:hAnsi="Arial" w:cs="Arial"/>
          <w:color w:val="002060"/>
          <w:lang w:val="pl-PL"/>
        </w:rPr>
      </w:pPr>
    </w:p>
    <w:p w14:paraId="74CF6B04" w14:textId="7D96CEA3" w:rsidR="00E653F3" w:rsidRPr="00715B5D" w:rsidRDefault="006B45ED" w:rsidP="00715B5D">
      <w:pPr>
        <w:numPr>
          <w:ilvl w:val="0"/>
          <w:numId w:val="1"/>
        </w:numPr>
        <w:tabs>
          <w:tab w:val="left" w:pos="394"/>
        </w:tabs>
        <w:jc w:val="both"/>
        <w:rPr>
          <w:rFonts w:ascii="Arial" w:eastAsia="Arial" w:hAnsi="Arial" w:cs="Arial"/>
          <w:color w:val="002060"/>
          <w:lang w:val="pl-PL"/>
        </w:rPr>
      </w:pPr>
      <w:r w:rsidRPr="00715B5D">
        <w:rPr>
          <w:rFonts w:ascii="Arial" w:hAnsi="Arial" w:cs="Arial"/>
          <w:b/>
          <w:color w:val="002060"/>
          <w:lang w:val="pl-PL"/>
        </w:rPr>
        <w:lastRenderedPageBreak/>
        <w:t>OGÓLNE ZASADY KWALIFIKACJI do UDZIAŁU w BIP</w:t>
      </w:r>
    </w:p>
    <w:p w14:paraId="54495C8E" w14:textId="77777777" w:rsidR="00E653F3" w:rsidRPr="00715B5D" w:rsidRDefault="00E653F3" w:rsidP="00715B5D">
      <w:pPr>
        <w:spacing w:before="3"/>
        <w:jc w:val="both"/>
        <w:rPr>
          <w:rFonts w:ascii="Arial" w:eastAsia="Arial" w:hAnsi="Arial" w:cs="Arial"/>
          <w:b/>
          <w:bCs/>
          <w:lang w:val="pl-PL"/>
        </w:rPr>
      </w:pPr>
    </w:p>
    <w:p w14:paraId="1D70A734" w14:textId="31637BD0" w:rsidR="00E653F3" w:rsidRDefault="006B45ED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Decyzję o udziale w BIP podejmuje jednostka UW.</w:t>
      </w:r>
    </w:p>
    <w:p w14:paraId="5F7B980B" w14:textId="1DDD0112" w:rsidR="00715B5D" w:rsidRPr="00715B5D" w:rsidRDefault="00715B5D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W celu udziału w BIPach konieczne jest podpisanie umowy międzyinstytucjonalnej Erasmus+ z uczelnią organizatorem BIP z zaznaczeniem opcji o realizacji wymian krótkoterminowych, tam gdzie ma to </w:t>
      </w:r>
      <w:r w:rsidRPr="003E22A7">
        <w:rPr>
          <w:rFonts w:cs="Arial"/>
          <w:lang w:val="pl-PL"/>
        </w:rPr>
        <w:t>zastosowanie z</w:t>
      </w:r>
      <w:r w:rsidRPr="00715B5D">
        <w:rPr>
          <w:rFonts w:cs="Arial"/>
          <w:lang w:val="pl-PL"/>
        </w:rPr>
        <w:t xml:space="preserve"> udziałem systemu Erasmus Without Paper (EWP). </w:t>
      </w:r>
    </w:p>
    <w:p w14:paraId="38A0FAFB" w14:textId="14B6ED1A" w:rsidR="00715B5D" w:rsidRDefault="00715B5D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Niezwłocznie po podjęciu decyzji jednostka UW przekazuje do Biura Współpracy z Zagranicą (BWZ) formularz dot. zgłoszenia udziału w BIP wraz z listem zapraszającym do współpracy wystawionym przez uczelnię organizatora BIP.</w:t>
      </w:r>
    </w:p>
    <w:p w14:paraId="7D22EA7C" w14:textId="4B8D227E" w:rsidR="00715B5D" w:rsidRPr="00715B5D" w:rsidRDefault="00715B5D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W ciągu trzech tygodni od otrzymania zgłoszenia BWZ poinformuje jednostkę UW</w:t>
      </w:r>
      <w:r>
        <w:rPr>
          <w:rFonts w:cs="Arial"/>
          <w:lang w:val="pl-PL"/>
        </w:rPr>
        <w:t xml:space="preserve"> o</w:t>
      </w:r>
      <w:r w:rsidRPr="00715B5D">
        <w:rPr>
          <w:rFonts w:cs="Arial"/>
          <w:lang w:val="pl-PL"/>
        </w:rPr>
        <w:t xml:space="preserve"> przyznanych środkach finansowych lub o ich braku.</w:t>
      </w:r>
    </w:p>
    <w:p w14:paraId="059A842A" w14:textId="2ECD7759" w:rsidR="00BB770E" w:rsidRDefault="009059D4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W przypadku przyznania środków jednostka UW w ciągu 5 tygodni musi przeprowadzić nabór kandydatów do udziału w BIP i przekazać do BWZ</w:t>
      </w:r>
      <w:r w:rsidR="003E22A7">
        <w:rPr>
          <w:rFonts w:cs="Arial"/>
          <w:lang w:val="pl-PL"/>
        </w:rPr>
        <w:t xml:space="preserve"> komplet dokumentów</w:t>
      </w:r>
      <w:r w:rsidR="00BB770E">
        <w:rPr>
          <w:rFonts w:cs="Arial"/>
          <w:lang w:val="pl-PL"/>
        </w:rPr>
        <w:t>:</w:t>
      </w:r>
    </w:p>
    <w:p w14:paraId="71AF8BEA" w14:textId="77777777" w:rsidR="00BB770E" w:rsidRPr="003E22A7" w:rsidRDefault="009059D4" w:rsidP="00BB770E">
      <w:pPr>
        <w:pStyle w:val="Tekstpodstawowy"/>
        <w:numPr>
          <w:ilvl w:val="1"/>
          <w:numId w:val="5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3E22A7">
        <w:rPr>
          <w:rFonts w:cs="Arial"/>
          <w:lang w:val="pl-PL"/>
        </w:rPr>
        <w:t xml:space="preserve"> protokół i listę zakwalifikowanych uczestników BIP</w:t>
      </w:r>
      <w:r w:rsidR="00BB770E" w:rsidRPr="003E22A7">
        <w:rPr>
          <w:rFonts w:cs="Arial"/>
          <w:lang w:val="pl-PL"/>
        </w:rPr>
        <w:t>;</w:t>
      </w:r>
    </w:p>
    <w:p w14:paraId="2BAD2598" w14:textId="47FA0369" w:rsidR="00BB770E" w:rsidRPr="003E22A7" w:rsidRDefault="00BB770E" w:rsidP="00BB770E">
      <w:pPr>
        <w:pStyle w:val="Tekstpodstawowy"/>
        <w:numPr>
          <w:ilvl w:val="1"/>
          <w:numId w:val="5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3E22A7">
        <w:rPr>
          <w:rFonts w:cs="Arial"/>
          <w:lang w:val="pl-PL"/>
        </w:rPr>
        <w:t>Zgłoszenie k</w:t>
      </w:r>
      <w:r w:rsidR="003E22A7" w:rsidRPr="003E22A7">
        <w:rPr>
          <w:rFonts w:cs="Arial"/>
          <w:lang w:val="pl-PL"/>
        </w:rPr>
        <w:t>andydata do udziału w Mieszanym programie intensywnym</w:t>
      </w:r>
      <w:r w:rsidRPr="003E22A7">
        <w:rPr>
          <w:rFonts w:cs="Arial"/>
          <w:lang w:val="pl-PL"/>
        </w:rPr>
        <w:t>;</w:t>
      </w:r>
    </w:p>
    <w:p w14:paraId="305FF28F" w14:textId="78979038" w:rsidR="00BB770E" w:rsidRPr="003E22A7" w:rsidRDefault="00BB770E" w:rsidP="00BB770E">
      <w:pPr>
        <w:pStyle w:val="Tekstpodstawowy"/>
        <w:numPr>
          <w:ilvl w:val="1"/>
          <w:numId w:val="5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3E22A7">
        <w:rPr>
          <w:rFonts w:cs="Arial"/>
          <w:lang w:val="pl-PL"/>
        </w:rPr>
        <w:t>Oświadczenie studentów/ doktorantów</w:t>
      </w:r>
      <w:r w:rsidR="00DE1A36" w:rsidRPr="003E22A7">
        <w:rPr>
          <w:rFonts w:cs="Arial"/>
          <w:lang w:val="pl-PL"/>
        </w:rPr>
        <w:t xml:space="preserve"> o wcześniejszym udziale w programie Erasmus+ i/ lub Erasmus Mundus;</w:t>
      </w:r>
    </w:p>
    <w:p w14:paraId="6984AEC6" w14:textId="21241980" w:rsidR="00DE1A36" w:rsidRPr="003E22A7" w:rsidRDefault="00DE1A36" w:rsidP="00BB770E">
      <w:pPr>
        <w:pStyle w:val="Tekstpodstawowy"/>
        <w:numPr>
          <w:ilvl w:val="1"/>
          <w:numId w:val="5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3E22A7">
        <w:rPr>
          <w:rFonts w:cs="Arial"/>
          <w:lang w:val="pl-PL"/>
        </w:rPr>
        <w:t>Oświadczenie o planowanej podróży</w:t>
      </w:r>
    </w:p>
    <w:p w14:paraId="5091B154" w14:textId="3D1C8659" w:rsidR="00715B5D" w:rsidRDefault="009059D4" w:rsidP="00DE1A36">
      <w:pPr>
        <w:pStyle w:val="Tekstpodstawowy"/>
        <w:tabs>
          <w:tab w:val="left" w:pos="882"/>
        </w:tabs>
        <w:ind w:left="720" w:right="114" w:firstLine="0"/>
        <w:jc w:val="both"/>
        <w:rPr>
          <w:rFonts w:cs="Arial"/>
          <w:lang w:val="pl-PL"/>
        </w:rPr>
      </w:pPr>
      <w:r w:rsidRPr="003E22A7">
        <w:rPr>
          <w:rFonts w:cs="Arial"/>
          <w:lang w:val="pl-PL"/>
        </w:rPr>
        <w:t>w formie skan</w:t>
      </w:r>
      <w:r w:rsidR="00DE1A36" w:rsidRPr="003E22A7">
        <w:rPr>
          <w:rFonts w:cs="Arial"/>
          <w:lang w:val="pl-PL"/>
        </w:rPr>
        <w:t>ów</w:t>
      </w:r>
      <w:r w:rsidRPr="003E22A7">
        <w:rPr>
          <w:rFonts w:cs="Arial"/>
          <w:lang w:val="pl-PL"/>
        </w:rPr>
        <w:t>, zgodnie z zarządzeniem nr</w:t>
      </w:r>
      <w:r w:rsidRPr="00715B5D">
        <w:rPr>
          <w:rFonts w:cs="Arial"/>
          <w:lang w:val="pl-PL"/>
        </w:rPr>
        <w:t xml:space="preserve"> 279 Rektora Uniwersytetu Warszawskiego z dnia 10 grudnia 2020 r. w sprawie poczty elektronicznej Uniwersytetu Warszawskiego, na adres  </w:t>
      </w:r>
      <w:hyperlink r:id="rId10" w:history="1">
        <w:r w:rsidRPr="00693777">
          <w:rPr>
            <w:rStyle w:val="Hipercze"/>
            <w:rFonts w:cs="Arial"/>
            <w:lang w:val="pl-PL"/>
          </w:rPr>
          <w:t>erasmusbwz@uw.edu.pl</w:t>
        </w:r>
      </w:hyperlink>
      <w:r w:rsidR="00840D18">
        <w:rPr>
          <w:rFonts w:cs="Arial"/>
          <w:lang w:val="pl-PL"/>
        </w:rPr>
        <w:t>.</w:t>
      </w:r>
    </w:p>
    <w:p w14:paraId="4F1F55F7" w14:textId="2AB5F27B" w:rsidR="00715B5D" w:rsidRDefault="00715B5D" w:rsidP="00DE1A36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Wraz z protokołem dot. kwalifikacji studentów jednostka UW jest zobligowana do przekazania imiennej listy pracowników zakwalifikowanych do udziału w BIP, jeśli dotyczy, ze wskazaniem, czy dany pracownik będzie na Mieszanym programie intensywnym prowadził zajęcia dydaktyczne (STA), czy będzie tam brał udzia</w:t>
      </w:r>
      <w:r w:rsidR="00840D18">
        <w:rPr>
          <w:rFonts w:cs="Arial"/>
          <w:lang w:val="pl-PL"/>
        </w:rPr>
        <w:t xml:space="preserve">ł w szkoleniu (STT). Wyjazdy pracowników na BIP odbywają się na zasadach </w:t>
      </w:r>
      <w:r w:rsidR="009059D4">
        <w:rPr>
          <w:rFonts w:cs="Arial"/>
          <w:lang w:val="pl-PL"/>
        </w:rPr>
        <w:t xml:space="preserve">i w limitach dla </w:t>
      </w:r>
      <w:r w:rsidR="00840D18">
        <w:rPr>
          <w:rFonts w:cs="Arial"/>
          <w:lang w:val="pl-PL"/>
        </w:rPr>
        <w:t>mobilności typu STA i STT:</w:t>
      </w:r>
    </w:p>
    <w:p w14:paraId="74E203CE" w14:textId="65CB9600" w:rsidR="00840D18" w:rsidRDefault="00840D18" w:rsidP="00840D18">
      <w:pPr>
        <w:pStyle w:val="Tekstpodstawowy"/>
        <w:tabs>
          <w:tab w:val="left" w:pos="882"/>
        </w:tabs>
        <w:ind w:left="644" w:right="114" w:firstLine="0"/>
        <w:jc w:val="both"/>
        <w:rPr>
          <w:rFonts w:cs="Arial"/>
        </w:rPr>
      </w:pPr>
      <w:r w:rsidRPr="009059D4">
        <w:rPr>
          <w:rFonts w:cs="Arial"/>
        </w:rPr>
        <w:t>STT</w:t>
      </w:r>
      <w:r w:rsidR="009059D4" w:rsidRPr="009059D4">
        <w:rPr>
          <w:rFonts w:cs="Arial"/>
        </w:rPr>
        <w:t xml:space="preserve">: </w:t>
      </w:r>
      <w:hyperlink r:id="rId11" w:history="1">
        <w:r w:rsidR="009059D4" w:rsidRPr="004448EA">
          <w:rPr>
            <w:rStyle w:val="Hipercze"/>
            <w:rFonts w:cs="Arial"/>
          </w:rPr>
          <w:t>http://bwz.uw.edu.pl/wyjazdy-pracownikow-na-szkolenia-stt-2023-2024/</w:t>
        </w:r>
      </w:hyperlink>
    </w:p>
    <w:p w14:paraId="516B6C5B" w14:textId="2C7ACFBE" w:rsidR="009059D4" w:rsidRDefault="009059D4" w:rsidP="00840D18">
      <w:pPr>
        <w:pStyle w:val="Tekstpodstawowy"/>
        <w:tabs>
          <w:tab w:val="left" w:pos="882"/>
        </w:tabs>
        <w:ind w:left="644" w:right="114" w:firstLine="0"/>
        <w:jc w:val="both"/>
        <w:rPr>
          <w:rFonts w:cs="Arial"/>
          <w:lang w:val="pl-PL"/>
        </w:rPr>
      </w:pPr>
      <w:r w:rsidRPr="009059D4">
        <w:rPr>
          <w:rFonts w:cs="Arial"/>
          <w:lang w:val="pl-PL"/>
        </w:rPr>
        <w:t xml:space="preserve">STA: </w:t>
      </w:r>
      <w:hyperlink r:id="rId12" w:history="1">
        <w:r w:rsidRPr="004448EA">
          <w:rPr>
            <w:rStyle w:val="Hipercze"/>
            <w:rFonts w:cs="Arial"/>
            <w:lang w:val="pl-PL"/>
          </w:rPr>
          <w:t>http://bwz.uw.edu.pl/wyjazdy-dydaktyczne-nauczycieli-akademickich-sta-2023-2024/</w:t>
        </w:r>
      </w:hyperlink>
    </w:p>
    <w:p w14:paraId="72B192E0" w14:textId="376FC2E3" w:rsidR="009059D4" w:rsidRPr="009059D4" w:rsidRDefault="009059D4" w:rsidP="00840D18">
      <w:pPr>
        <w:pStyle w:val="Tekstpodstawowy"/>
        <w:tabs>
          <w:tab w:val="left" w:pos="882"/>
        </w:tabs>
        <w:ind w:left="644" w:right="114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>Pracownicy UW mogą realizować szkolenia (STT) w ramach BIPów jedynie w przypadku, w którym UW jest partnerem tego BIPu.</w:t>
      </w:r>
    </w:p>
    <w:p w14:paraId="34089BC3" w14:textId="0C5244DC" w:rsidR="00715B5D" w:rsidRDefault="00715B5D" w:rsidP="00DE1A36">
      <w:pPr>
        <w:pStyle w:val="Tekstpodstawowy"/>
        <w:numPr>
          <w:ilvl w:val="0"/>
          <w:numId w:val="3"/>
        </w:numPr>
        <w:tabs>
          <w:tab w:val="left" w:pos="455"/>
        </w:tabs>
        <w:ind w:right="113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W celu przeprowadzenia kwalifikacji Kierownik Jednostki Dydaktycznej</w:t>
      </w:r>
      <w:r w:rsidRPr="00715B5D">
        <w:rPr>
          <w:rFonts w:cs="Arial"/>
          <w:color w:val="FF0000"/>
          <w:lang w:val="pl-PL"/>
        </w:rPr>
        <w:t xml:space="preserve"> </w:t>
      </w:r>
      <w:r w:rsidRPr="00715B5D">
        <w:rPr>
          <w:rFonts w:cs="Arial"/>
          <w:lang w:val="pl-PL"/>
        </w:rPr>
        <w:t>powołuje w formie pisemnej komisję kwalifikacyjną, zwaną dalej Komisją. W  podstawowy skład Komisji wchodzą: koordynator ds. mobilności, pracownik danej jednostki UW, przedstawiciel Samorządu Studentów.</w:t>
      </w:r>
    </w:p>
    <w:p w14:paraId="4B2857FB" w14:textId="37C59873" w:rsidR="00715B5D" w:rsidRPr="00715B5D" w:rsidRDefault="00715B5D" w:rsidP="00DE1A36">
      <w:pPr>
        <w:pStyle w:val="Tekstpodstawowy"/>
        <w:numPr>
          <w:ilvl w:val="0"/>
          <w:numId w:val="3"/>
        </w:numPr>
        <w:tabs>
          <w:tab w:val="left" w:pos="455"/>
        </w:tabs>
        <w:ind w:right="113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Szczegółowe zasady kwalifikacji studentów, doktorantów i/lub słuchaczy Szkół doktorskich w poszczególnych jednostkach UW określa Komisja. Informacje o zasadach i kryteriach ubiegania się o udział w BIPie, wymaganych od kandydatów dokumentach, terminie i miejscu składania dokumentów, składzie Komisji, trybie i terminie odwołań, zasadach uznania punktów ECTS (minimum 3) będą podane w sposób przejrzysty do publicznej wiadomości na stronie internetowej jednostki ze wskazaniem daty zamieszczenia na stronie.</w:t>
      </w:r>
    </w:p>
    <w:p w14:paraId="4FF54383" w14:textId="5E1C79E0" w:rsidR="00715B5D" w:rsidRDefault="00715B5D" w:rsidP="00DE1A36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W kwalifikacji </w:t>
      </w:r>
      <w:r w:rsidRPr="00715B5D">
        <w:rPr>
          <w:rFonts w:cs="Arial"/>
          <w:u w:val="single" w:color="000000"/>
          <w:lang w:val="pl-PL"/>
        </w:rPr>
        <w:t xml:space="preserve">nie mogą </w:t>
      </w:r>
      <w:r w:rsidRPr="00715B5D">
        <w:rPr>
          <w:rFonts w:cs="Arial"/>
          <w:lang w:val="pl-PL"/>
        </w:rPr>
        <w:t>uczestniczyć słuchacze studiów podyplomowych</w:t>
      </w:r>
      <w:r w:rsidR="009059D4">
        <w:rPr>
          <w:rFonts w:cs="Arial"/>
          <w:lang w:val="pl-PL"/>
        </w:rPr>
        <w:t xml:space="preserve"> ani absolwenci</w:t>
      </w:r>
      <w:r w:rsidRPr="00715B5D">
        <w:rPr>
          <w:rFonts w:cs="Arial"/>
          <w:lang w:val="pl-PL"/>
        </w:rPr>
        <w:t>.</w:t>
      </w:r>
    </w:p>
    <w:p w14:paraId="0CAB09A1" w14:textId="58444951" w:rsidR="00715B5D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Studentowi/ doktorantowi może zostać przyznana mobilność BIP o ile posiada wystarczający kapitał mobilności. Kapitał mobilności na każdym stopniu studiów (I, II lub III) wynosi 360 dni  lub 720 dni na studiach jednolitych magisterskich. W każdym przypadku od maksymalnego łącznego kapitału mobilności zostanie odjęty okres, przez który student przebywał w przeszłości jako stypendysta Erasmus+ i/lub Erasmus Mundus na danym stopniu studiów (ze stypendium lub bez, na UW, innej polskiej lub zagranicznej uczelni lub organizacji).</w:t>
      </w:r>
    </w:p>
    <w:p w14:paraId="713E0E00" w14:textId="7718951E" w:rsidR="00715B5D" w:rsidRPr="00715B5D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Na organizację wyjazdu w celu udziału w BIP uczestnik (student, doktorant, pracownik) nie</w:t>
      </w:r>
      <w:r>
        <w:rPr>
          <w:rFonts w:ascii="Arial" w:eastAsia="Arial" w:hAnsi="Arial" w:cs="Arial"/>
          <w:lang w:val="pl-PL"/>
        </w:rPr>
        <w:t xml:space="preserve"> </w:t>
      </w:r>
      <w:r w:rsidRPr="00715B5D">
        <w:rPr>
          <w:rFonts w:ascii="Arial" w:eastAsia="Arial" w:hAnsi="Arial" w:cs="Arial"/>
          <w:lang w:val="pl-PL"/>
        </w:rPr>
        <w:t xml:space="preserve">może pobierać innych środków z funduszy Unii Europejskiej. </w:t>
      </w:r>
    </w:p>
    <w:p w14:paraId="12006272" w14:textId="77777777" w:rsidR="00715B5D" w:rsidRPr="00715B5D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Nieprzyznanie funduszy Erasmus na organizację BIP oznacza jedynie zawieszenie postanowienia  o przyznaniu stypendium. Udział jednostki w BIP może zostać zrealizowany za zgodą kierownika jednostki organizacyjnej w innym trybie i na innych zasadach finansowych.</w:t>
      </w:r>
    </w:p>
    <w:p w14:paraId="6D4E9521" w14:textId="00B663D2" w:rsidR="00715B5D" w:rsidRPr="009059D4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BIP objęty niniejszymi zasadami musi odbyć się (mobilność fizyczna</w:t>
      </w:r>
      <w:r w:rsidR="009059D4">
        <w:rPr>
          <w:rFonts w:ascii="Arial" w:eastAsia="Arial" w:hAnsi="Arial" w:cs="Arial"/>
          <w:lang w:val="pl-PL"/>
        </w:rPr>
        <w:t xml:space="preserve"> i wirtualna) do </w:t>
      </w:r>
      <w:r w:rsidR="009059D4" w:rsidRPr="009059D4">
        <w:rPr>
          <w:rFonts w:ascii="Arial" w:eastAsia="Arial" w:hAnsi="Arial" w:cs="Arial"/>
          <w:b/>
          <w:lang w:val="pl-PL"/>
        </w:rPr>
        <w:t>31 lipca 2024</w:t>
      </w:r>
      <w:r w:rsidRPr="00715B5D">
        <w:rPr>
          <w:rFonts w:ascii="Arial" w:eastAsia="Arial" w:hAnsi="Arial" w:cs="Arial"/>
          <w:lang w:val="pl-PL"/>
        </w:rPr>
        <w:t xml:space="preserve"> r.</w:t>
      </w:r>
      <w:r w:rsidRPr="009059D4">
        <w:rPr>
          <w:rFonts w:ascii="Arial" w:eastAsia="Arial" w:hAnsi="Arial" w:cs="Arial"/>
          <w:lang w:val="pl-PL"/>
        </w:rPr>
        <w:t xml:space="preserve"> </w:t>
      </w:r>
    </w:p>
    <w:p w14:paraId="33997549" w14:textId="77777777" w:rsidR="00715B5D" w:rsidRPr="00715B5D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Zgodnie z wymogami programu Erasmus+ Komisje zobowiązane są do przechowywania przez okres 8 lat od daty kwalifikacji, dokumentów wszystkich kandydatów, którzy przystąpili do konkursu, w formie papierowej lub w formie skanu.</w:t>
      </w:r>
    </w:p>
    <w:p w14:paraId="70F44D27" w14:textId="6B547DA6" w:rsidR="00715B5D" w:rsidRPr="00715B5D" w:rsidRDefault="00715B5D" w:rsidP="00DE1A36">
      <w:pPr>
        <w:pStyle w:val="Akapitzlist"/>
        <w:numPr>
          <w:ilvl w:val="0"/>
          <w:numId w:val="3"/>
        </w:numPr>
        <w:jc w:val="both"/>
        <w:rPr>
          <w:rFonts w:ascii="Arial" w:eastAsia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 xml:space="preserve">Wysokość stypendium BIP dla studentów/doktorantów niezależnie od kraju wyjazdu wynosi 70 euro/ dzień od 5 do 14 dni pobytu oraz 50 euro/ dzień od 15 do 30 dni pobytu. Jednak, ze </w:t>
      </w:r>
      <w:r w:rsidRPr="00715B5D">
        <w:rPr>
          <w:rFonts w:ascii="Arial" w:eastAsia="Arial" w:hAnsi="Arial" w:cs="Arial"/>
          <w:lang w:val="pl-PL"/>
        </w:rPr>
        <w:lastRenderedPageBreak/>
        <w:t>względu na limity funduszy, finansowanie będzie przyznawane na maksymalnie 5 dni trwania BIP. Dodatkowo będzie przyznany ryczałt n</w:t>
      </w:r>
      <w:r w:rsidR="003E22A7">
        <w:rPr>
          <w:rFonts w:ascii="Arial" w:eastAsia="Arial" w:hAnsi="Arial" w:cs="Arial"/>
          <w:lang w:val="pl-PL"/>
        </w:rPr>
        <w:t>a dni podróży  zgodnie z pkt. 18</w:t>
      </w:r>
      <w:r w:rsidRPr="00715B5D">
        <w:rPr>
          <w:rFonts w:ascii="Arial" w:eastAsia="Arial" w:hAnsi="Arial" w:cs="Arial"/>
          <w:lang w:val="pl-PL"/>
        </w:rPr>
        <w:t>.</w:t>
      </w:r>
    </w:p>
    <w:p w14:paraId="0CA3E958" w14:textId="00474259" w:rsidR="009059D4" w:rsidRPr="00715B5D" w:rsidRDefault="00715B5D" w:rsidP="00DE1A36">
      <w:pPr>
        <w:pStyle w:val="Akapitzlist"/>
        <w:widowControl/>
        <w:numPr>
          <w:ilvl w:val="0"/>
          <w:numId w:val="3"/>
        </w:numPr>
        <w:spacing w:before="120"/>
        <w:contextualSpacing/>
        <w:jc w:val="both"/>
        <w:rPr>
          <w:rFonts w:ascii="Arial" w:hAnsi="Arial" w:cs="Arial"/>
          <w:lang w:val="pl-PL"/>
        </w:rPr>
      </w:pPr>
      <w:r w:rsidRPr="00715B5D">
        <w:rPr>
          <w:rFonts w:ascii="Arial" w:eastAsia="Arial" w:hAnsi="Arial" w:cs="Arial"/>
          <w:lang w:val="pl-PL"/>
        </w:rPr>
        <w:t>Studenci/ doktoranci posiadający orzeczenie o stopniu niepełnosprawności i/lub pobierający w momencie kwalifikacji stypendium socjalne na UW otrzymują dodatkowo jednorazowy ryczałt w wysokości 100 euro niezależnie od kraju wyjazdu oraz długości pobyt</w:t>
      </w:r>
      <w:r w:rsidR="009059D4">
        <w:rPr>
          <w:rFonts w:ascii="Arial" w:eastAsia="Arial" w:hAnsi="Arial" w:cs="Arial"/>
          <w:lang w:val="pl-PL"/>
        </w:rPr>
        <w:t>u oraz ryczałt na podróż.</w:t>
      </w:r>
      <w:r w:rsidR="009059D4" w:rsidRPr="009059D4">
        <w:rPr>
          <w:rFonts w:ascii="Arial" w:hAnsi="Arial" w:cs="Arial"/>
          <w:lang w:val="pl-PL"/>
        </w:rPr>
        <w:t xml:space="preserve"> </w:t>
      </w:r>
      <w:r w:rsidR="009059D4" w:rsidRPr="00715B5D">
        <w:rPr>
          <w:rFonts w:ascii="Arial" w:hAnsi="Arial" w:cs="Arial"/>
          <w:lang w:val="pl-PL"/>
        </w:rPr>
        <w:t>Kwota ryczałtu jest uzależniona od odległości między Warszawą (miejscem rozpoczęcia podróży) a miejscem docelowym oraz wyboru środka transportu. Pod uwagę należy wziąć odległość podróży w jedną stronę, aby obliczyć kwotę ryczałtu należną za podróż w obie strony. Do obliczenia odległości BWZ będzie stosować kalkulator odległości opracowany przez Komisję Europejską i udostępniony na stronie programu Erasmus+:</w:t>
      </w:r>
      <w:hyperlink r:id="rId13">
        <w:r w:rsidR="009059D4" w:rsidRPr="00715B5D">
          <w:rPr>
            <w:rStyle w:val="czeinternetowe"/>
            <w:rFonts w:ascii="Arial" w:hAnsi="Arial" w:cs="Arial"/>
            <w:color w:val="auto"/>
            <w:lang w:val="pl-PL"/>
          </w:rPr>
          <w:t>http://ec.europa.eu/programmes/erasmus-plus/tools/distance_en.htm</w:t>
        </w:r>
      </w:hyperlink>
    </w:p>
    <w:tbl>
      <w:tblPr>
        <w:tblpPr w:leftFromText="141" w:rightFromText="141" w:vertAnchor="text" w:horzAnchor="margin" w:tblpXSpec="center" w:tblpY="142"/>
        <w:tblW w:w="9209" w:type="dxa"/>
        <w:tblLook w:val="0000" w:firstRow="0" w:lastRow="0" w:firstColumn="0" w:lastColumn="0" w:noHBand="0" w:noVBand="0"/>
      </w:tblPr>
      <w:tblGrid>
        <w:gridCol w:w="2862"/>
        <w:gridCol w:w="2852"/>
        <w:gridCol w:w="3495"/>
      </w:tblGrid>
      <w:tr w:rsidR="009059D4" w:rsidRPr="00B57991" w14:paraId="3D897C5A" w14:textId="77777777" w:rsidTr="00C859DD">
        <w:trPr>
          <w:trHeight w:val="459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73B96AF" w14:textId="77777777" w:rsidR="009059D4" w:rsidRPr="004D75A7" w:rsidRDefault="009059D4" w:rsidP="00C859DD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</w:rPr>
            </w:pPr>
            <w:r w:rsidRPr="004D75A7">
              <w:rPr>
                <w:rFonts w:ascii="Arial" w:hAnsi="Arial" w:cs="Arial"/>
                <w:b/>
                <w:bCs/>
                <w:color w:val="FFFFFF" w:themeColor="background1"/>
              </w:rPr>
              <w:t xml:space="preserve">Odległość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4107684" w14:textId="77777777" w:rsidR="009059D4" w:rsidRPr="004D75A7" w:rsidRDefault="009059D4" w:rsidP="00C859DD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</w:rPr>
            </w:pPr>
            <w:r w:rsidRPr="004D75A7">
              <w:rPr>
                <w:rFonts w:ascii="Arial" w:hAnsi="Arial" w:cs="Arial"/>
                <w:b/>
                <w:bCs/>
                <w:color w:val="FFFFFF" w:themeColor="background1"/>
              </w:rPr>
              <w:t>Kwota za podróż samolotem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69F6F9B" w14:textId="77777777" w:rsidR="009059D4" w:rsidRPr="004D75A7" w:rsidRDefault="009059D4" w:rsidP="00C859D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pl-PL"/>
              </w:rPr>
            </w:pPr>
            <w:r w:rsidRPr="004D75A7">
              <w:rPr>
                <w:rFonts w:ascii="Arial" w:hAnsi="Arial" w:cs="Arial"/>
                <w:b/>
                <w:bCs/>
                <w:color w:val="FFFFFF" w:themeColor="background1"/>
                <w:lang w:val="pl-PL"/>
              </w:rPr>
              <w:t>Kwota za podróż autobusem, pociągiem lub wspólna podróż samochodem</w:t>
            </w:r>
          </w:p>
        </w:tc>
      </w:tr>
      <w:tr w:rsidR="009059D4" w:rsidRPr="00715B5D" w14:paraId="018FE427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69E0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10 do 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6C5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20 €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98B9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x</w:t>
            </w:r>
          </w:p>
        </w:tc>
      </w:tr>
      <w:tr w:rsidR="009059D4" w:rsidRPr="00715B5D" w14:paraId="771DF84B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1B6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100 do 499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66AB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180 €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9243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210 € na uczestnika</w:t>
            </w:r>
          </w:p>
        </w:tc>
      </w:tr>
      <w:tr w:rsidR="009059D4" w:rsidRPr="00715B5D" w14:paraId="0B08E15E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3B13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500 do 1 999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C0C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275 €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D187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320 € na uczestnika</w:t>
            </w:r>
          </w:p>
        </w:tc>
      </w:tr>
      <w:tr w:rsidR="009059D4" w:rsidRPr="00715B5D" w14:paraId="630687EE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84E6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2 000 do 2 999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CC6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360 €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DD17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410 € na uczestnika</w:t>
            </w:r>
          </w:p>
        </w:tc>
      </w:tr>
      <w:tr w:rsidR="009059D4" w:rsidRPr="00715B5D" w14:paraId="78C65247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7BB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3 000 do 3 999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47B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530 €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C1AF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610 € na uczestnika</w:t>
            </w:r>
          </w:p>
        </w:tc>
      </w:tr>
      <w:tr w:rsidR="009059D4" w:rsidRPr="00715B5D" w14:paraId="4F6E57FD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69CC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od 4 000 do 7 999 km: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A8A0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820 €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E329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x</w:t>
            </w:r>
          </w:p>
        </w:tc>
      </w:tr>
      <w:tr w:rsidR="009059D4" w:rsidRPr="00715B5D" w14:paraId="58F313B1" w14:textId="77777777" w:rsidTr="00C859DD">
        <w:trPr>
          <w:trHeight w:val="15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524F" w14:textId="77777777" w:rsidR="009059D4" w:rsidRPr="00715B5D" w:rsidRDefault="009059D4" w:rsidP="00C859DD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000 km lub więcej: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2E4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 xml:space="preserve">1500 € na uczestnika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7C5" w14:textId="77777777" w:rsidR="009059D4" w:rsidRPr="00715B5D" w:rsidRDefault="009059D4" w:rsidP="00C859D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15B5D">
              <w:rPr>
                <w:rFonts w:ascii="Arial" w:hAnsi="Arial" w:cs="Arial"/>
              </w:rPr>
              <w:t>x</w:t>
            </w:r>
          </w:p>
        </w:tc>
      </w:tr>
    </w:tbl>
    <w:p w14:paraId="235E7E70" w14:textId="09D1E456" w:rsidR="00715B5D" w:rsidRPr="00715B5D" w:rsidRDefault="00715B5D" w:rsidP="009059D4">
      <w:pPr>
        <w:pStyle w:val="Akapitzlist"/>
        <w:ind w:left="644"/>
        <w:jc w:val="both"/>
        <w:rPr>
          <w:rFonts w:ascii="Arial" w:eastAsia="Arial" w:hAnsi="Arial" w:cs="Arial"/>
          <w:lang w:val="pl-PL"/>
        </w:rPr>
      </w:pPr>
    </w:p>
    <w:p w14:paraId="49D655BC" w14:textId="77777777" w:rsidR="00715B5D" w:rsidRPr="00715B5D" w:rsidRDefault="00715B5D" w:rsidP="00DE1A36">
      <w:pPr>
        <w:pStyle w:val="Tekstpodstawowy"/>
        <w:numPr>
          <w:ilvl w:val="0"/>
          <w:numId w:val="3"/>
        </w:numPr>
        <w:tabs>
          <w:tab w:val="left" w:pos="462"/>
        </w:tabs>
        <w:ind w:right="11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Pozostali studenci mogą otrzymać jednorazowy dodatek na pokrycie kosztów podróży w obie strony z tytułu korzystania ze zrównoważonych (niskoemisyjnych) środków transportu (definicje) w wysokości </w:t>
      </w:r>
      <w:r w:rsidRPr="00715B5D">
        <w:rPr>
          <w:rFonts w:cs="Arial"/>
          <w:b/>
          <w:lang w:val="pl-PL"/>
        </w:rPr>
        <w:t>50 euro</w:t>
      </w:r>
      <w:r w:rsidRPr="00715B5D">
        <w:rPr>
          <w:rFonts w:cs="Arial"/>
          <w:lang w:val="pl-PL"/>
        </w:rPr>
        <w:t>. Podróż niskoemisyjnym środkiem transportu musi odbyć się w obie strony.</w:t>
      </w:r>
    </w:p>
    <w:p w14:paraId="11074424" w14:textId="77777777" w:rsidR="00715B5D" w:rsidRPr="00715B5D" w:rsidRDefault="00715B5D" w:rsidP="00DE1A36">
      <w:pPr>
        <w:pStyle w:val="Akapitzlist"/>
        <w:widowControl/>
        <w:numPr>
          <w:ilvl w:val="0"/>
          <w:numId w:val="3"/>
        </w:numPr>
        <w:spacing w:before="120"/>
        <w:contextualSpacing/>
        <w:jc w:val="both"/>
        <w:rPr>
          <w:rStyle w:val="markedcontent"/>
          <w:rFonts w:ascii="Arial" w:eastAsia="Calibri" w:hAnsi="Arial" w:cs="Arial"/>
          <w:lang w:val="pl-PL"/>
        </w:rPr>
      </w:pPr>
      <w:r w:rsidRPr="00715B5D">
        <w:rPr>
          <w:rStyle w:val="markedcontent"/>
          <w:rFonts w:ascii="Arial" w:hAnsi="Arial" w:cs="Arial"/>
          <w:lang w:val="pl-PL"/>
        </w:rPr>
        <w:t>Studentom/doktorantom podróżującym samolotem będzie przyznany dodatkowy ryczałt na maksymalnie 2 dni na podróży, o ile podróż odbywa się w inne dni</w:t>
      </w:r>
      <w:r w:rsidRPr="004D75A7">
        <w:rPr>
          <w:rStyle w:val="markedcontent"/>
          <w:rFonts w:ascii="Arial" w:hAnsi="Arial" w:cs="Arial"/>
          <w:lang w:val="pl-PL"/>
        </w:rPr>
        <w:t>,</w:t>
      </w:r>
      <w:r w:rsidRPr="00715B5D">
        <w:rPr>
          <w:rStyle w:val="markedcontent"/>
          <w:rFonts w:ascii="Arial" w:hAnsi="Arial" w:cs="Arial"/>
          <w:lang w:val="pl-PL"/>
        </w:rPr>
        <w:t xml:space="preserve"> niż BIP.  </w:t>
      </w:r>
    </w:p>
    <w:p w14:paraId="5ECDE162" w14:textId="5900FEF7" w:rsidR="00715B5D" w:rsidRDefault="00715B5D" w:rsidP="00715B5D">
      <w:pPr>
        <w:spacing w:before="120"/>
        <w:ind w:left="708"/>
        <w:jc w:val="both"/>
        <w:rPr>
          <w:rStyle w:val="markedcontent"/>
          <w:rFonts w:ascii="Arial" w:hAnsi="Arial" w:cs="Arial"/>
          <w:lang w:val="pl-PL"/>
        </w:rPr>
      </w:pPr>
      <w:r w:rsidRPr="00715B5D">
        <w:rPr>
          <w:rStyle w:val="markedcontent"/>
          <w:rFonts w:ascii="Arial" w:hAnsi="Arial" w:cs="Arial"/>
          <w:lang w:val="pl-PL"/>
        </w:rPr>
        <w:t xml:space="preserve">Studentom/doktorantom podróżującym zrównoważonym (niskoemisyjnym) środkiem </w:t>
      </w:r>
      <w:r w:rsidR="003E22A7">
        <w:rPr>
          <w:rStyle w:val="markedcontent"/>
          <w:rFonts w:ascii="Arial" w:hAnsi="Arial" w:cs="Arial"/>
          <w:lang w:val="pl-PL"/>
        </w:rPr>
        <w:t>transportu może być</w:t>
      </w:r>
      <w:r w:rsidRPr="00715B5D">
        <w:rPr>
          <w:rStyle w:val="markedcontent"/>
          <w:rFonts w:ascii="Arial" w:hAnsi="Arial" w:cs="Arial"/>
          <w:lang w:val="pl-PL"/>
        </w:rPr>
        <w:t xml:space="preserve"> przyznany ryczałt na koszty utrzymania podczas podróży do</w:t>
      </w:r>
      <w:r w:rsidRPr="00715B5D">
        <w:rPr>
          <w:rStyle w:val="markedcontent"/>
          <w:rFonts w:ascii="Arial" w:eastAsia="Calibri" w:hAnsi="Arial" w:cs="Arial"/>
          <w:lang w:val="pl-PL"/>
        </w:rPr>
        <w:t xml:space="preserve"> </w:t>
      </w:r>
      <w:r w:rsidRPr="00715B5D">
        <w:rPr>
          <w:rStyle w:val="markedcontent"/>
          <w:rFonts w:ascii="Arial" w:hAnsi="Arial" w:cs="Arial"/>
          <w:lang w:val="pl-PL"/>
        </w:rPr>
        <w:t>4 dodatkowych dni w zależności od udokumentowanej  liczby</w:t>
      </w:r>
      <w:r w:rsidRPr="00715B5D">
        <w:rPr>
          <w:rFonts w:ascii="Arial" w:hAnsi="Arial" w:cs="Arial"/>
          <w:lang w:val="pl-PL"/>
        </w:rPr>
        <w:t xml:space="preserve"> </w:t>
      </w:r>
      <w:r w:rsidRPr="00715B5D">
        <w:rPr>
          <w:rStyle w:val="markedcontent"/>
          <w:rFonts w:ascii="Arial" w:hAnsi="Arial" w:cs="Arial"/>
          <w:lang w:val="pl-PL"/>
        </w:rPr>
        <w:t>dni podróży i o ile podróż odbywa się w inne dni, niż BIP.</w:t>
      </w:r>
    </w:p>
    <w:p w14:paraId="166C79C2" w14:textId="5A6E0CE0" w:rsidR="00E653F3" w:rsidRPr="00715B5D" w:rsidRDefault="00E653F3" w:rsidP="009059D4">
      <w:pPr>
        <w:pStyle w:val="Tekstpodstawowy"/>
        <w:tabs>
          <w:tab w:val="left" w:pos="480"/>
        </w:tabs>
        <w:ind w:left="0" w:right="169" w:firstLine="0"/>
        <w:jc w:val="both"/>
        <w:rPr>
          <w:rFonts w:cs="Arial"/>
          <w:u w:val="single" w:color="000000"/>
          <w:lang w:val="pl-PL"/>
        </w:rPr>
      </w:pPr>
    </w:p>
    <w:p w14:paraId="1D537DC1" w14:textId="7D0AA356" w:rsidR="00DB4DF6" w:rsidRPr="003E22A7" w:rsidRDefault="000A2B29" w:rsidP="00DE1A36">
      <w:pPr>
        <w:pStyle w:val="Tekstpodstawowy"/>
        <w:numPr>
          <w:ilvl w:val="0"/>
          <w:numId w:val="3"/>
        </w:numPr>
        <w:tabs>
          <w:tab w:val="left" w:pos="185"/>
        </w:tabs>
        <w:ind w:left="709" w:right="169" w:hanging="425"/>
        <w:jc w:val="both"/>
        <w:rPr>
          <w:rFonts w:cs="Arial"/>
          <w:lang w:val="pl-PL"/>
        </w:rPr>
      </w:pPr>
      <w:r w:rsidRPr="00715B5D">
        <w:rPr>
          <w:rStyle w:val="markedcontent"/>
          <w:rFonts w:cs="Arial"/>
          <w:lang w:val="pl-PL"/>
        </w:rPr>
        <w:t>Stypendium Erasmus BIP oraz ryczałt na pokrycie kosztów podróży są</w:t>
      </w:r>
      <w:r w:rsidRPr="00715B5D">
        <w:rPr>
          <w:rFonts w:cs="Arial"/>
          <w:lang w:val="pl-PL"/>
        </w:rPr>
        <w:t xml:space="preserve"> </w:t>
      </w:r>
      <w:r w:rsidRPr="00715B5D">
        <w:rPr>
          <w:rStyle w:val="markedcontent"/>
          <w:rFonts w:cs="Arial"/>
          <w:lang w:val="pl-PL"/>
        </w:rPr>
        <w:t>wyrażone w euro, w liczbach całkowitych; będą wypłacone przelewem na konto po uprzednim podpisaniu</w:t>
      </w:r>
      <w:r w:rsidRPr="00715B5D">
        <w:rPr>
          <w:rFonts w:cs="Arial"/>
          <w:lang w:val="pl-PL"/>
        </w:rPr>
        <w:t xml:space="preserve"> </w:t>
      </w:r>
      <w:r w:rsidRPr="00715B5D">
        <w:rPr>
          <w:rStyle w:val="markedcontent"/>
          <w:rFonts w:cs="Arial"/>
          <w:lang w:val="pl-PL"/>
        </w:rPr>
        <w:t>umowy finansowej przygotowanej na podstawie przekazanego do BWZ wniosku wyjazdowego Erasmus BIP. Wniosek wyjazdowy Erasmus BIP musi być dostarczony co najmniej 3 tygodnie przed datą wyjazdu w</w:t>
      </w:r>
      <w:r w:rsidRPr="00715B5D">
        <w:rPr>
          <w:rFonts w:cs="Arial"/>
          <w:lang w:val="pl-PL"/>
        </w:rPr>
        <w:t xml:space="preserve"> </w:t>
      </w:r>
      <w:r w:rsidRPr="00715B5D">
        <w:rPr>
          <w:rStyle w:val="markedcontent"/>
          <w:rFonts w:cs="Arial"/>
          <w:lang w:val="pl-PL"/>
        </w:rPr>
        <w:t xml:space="preserve">formie skanu, zgodnie z zarządzeniem nr 279 Rektora Uniwersytetu Warszawskiego z dnia 10 grudnia 2020r. w sprawie poczty elektronicznej Uniwersytetu Warszawskiego, na adres </w:t>
      </w:r>
      <w:hyperlink r:id="rId14" w:history="1">
        <w:r w:rsidR="004D75A7" w:rsidRPr="00693777">
          <w:rPr>
            <w:rStyle w:val="Hipercze"/>
            <w:rFonts w:cs="Arial"/>
            <w:lang w:val="pl-PL"/>
          </w:rPr>
          <w:t>erasmusbwz@uw.edu.pl</w:t>
        </w:r>
      </w:hyperlink>
      <w:r w:rsidR="004D75A7">
        <w:rPr>
          <w:rStyle w:val="markedcontent"/>
          <w:rFonts w:cs="Arial"/>
          <w:lang w:val="pl-PL"/>
        </w:rPr>
        <w:t xml:space="preserve"> </w:t>
      </w:r>
      <w:r w:rsidRPr="00715B5D">
        <w:rPr>
          <w:rStyle w:val="markedcontent"/>
          <w:rFonts w:cs="Arial"/>
          <w:lang w:val="pl-PL"/>
        </w:rPr>
        <w:t>lub</w:t>
      </w:r>
      <w:r w:rsidRPr="00715B5D">
        <w:rPr>
          <w:rFonts w:cs="Arial"/>
          <w:lang w:val="pl-PL"/>
        </w:rPr>
        <w:t xml:space="preserve"> </w:t>
      </w:r>
      <w:r w:rsidRPr="00715B5D">
        <w:rPr>
          <w:rStyle w:val="markedcontent"/>
          <w:rFonts w:cs="Arial"/>
          <w:lang w:val="pl-PL"/>
        </w:rPr>
        <w:t xml:space="preserve">oryginał w wersji tradycyjnej (papierowej). </w:t>
      </w:r>
      <w:r w:rsidR="006B45ED" w:rsidRPr="00715B5D">
        <w:rPr>
          <w:rFonts w:cs="Arial"/>
          <w:lang w:val="pl-PL"/>
        </w:rPr>
        <w:t>Student/doktorant i/lub pracownik skierowany na BIP zobowiązany jest do podpisania umowy stypendialnej w Biurze Współpracy z Zagranicą UW lub korespondencyjnie</w:t>
      </w:r>
      <w:r w:rsidR="00BB770E">
        <w:rPr>
          <w:rFonts w:cs="Arial"/>
          <w:lang w:val="pl-PL"/>
        </w:rPr>
        <w:t xml:space="preserve">, </w:t>
      </w:r>
      <w:r w:rsidR="00BB770E" w:rsidRPr="003E22A7">
        <w:rPr>
          <w:rFonts w:cs="Arial"/>
          <w:lang w:val="pl-PL"/>
        </w:rPr>
        <w:t>przed rozpoczęciem części fizycznej BIP.</w:t>
      </w:r>
    </w:p>
    <w:p w14:paraId="5A87CBBC" w14:textId="60960BE0" w:rsidR="00E653F3" w:rsidRDefault="00DB4DF6" w:rsidP="00DE1A36">
      <w:pPr>
        <w:pStyle w:val="Tekstpodstawowy"/>
        <w:numPr>
          <w:ilvl w:val="0"/>
          <w:numId w:val="3"/>
        </w:numPr>
        <w:tabs>
          <w:tab w:val="left" w:pos="1092"/>
        </w:tabs>
        <w:spacing w:before="72"/>
        <w:ind w:right="109"/>
        <w:jc w:val="both"/>
        <w:rPr>
          <w:rFonts w:cs="Arial"/>
          <w:lang w:val="pl-PL"/>
        </w:rPr>
      </w:pPr>
      <w:r w:rsidRPr="00715B5D">
        <w:rPr>
          <w:rFonts w:cs="Arial"/>
          <w:color w:val="000000"/>
          <w:lang w:val="pl-PL"/>
        </w:rPr>
        <w:t>W przypadku uzyskania dodatkowego dofinansowania na udział w Mieszanym programie    intensywnym (BIP) z funduszy będących w dyspozycji kierownika jednostki organizacyjnej należy wypełnić, oprócz w</w:t>
      </w:r>
      <w:r w:rsidR="003E22A7">
        <w:rPr>
          <w:rFonts w:cs="Arial"/>
          <w:color w:val="000000"/>
          <w:lang w:val="pl-PL"/>
        </w:rPr>
        <w:t xml:space="preserve">niosku wyjazdowego Erasmus </w:t>
      </w:r>
      <w:r w:rsidR="009059D4">
        <w:rPr>
          <w:rFonts w:cs="Arial"/>
          <w:color w:val="000000"/>
          <w:lang w:val="pl-PL"/>
        </w:rPr>
        <w:t>BIP</w:t>
      </w:r>
      <w:r w:rsidRPr="00715B5D">
        <w:rPr>
          <w:rFonts w:cs="Arial"/>
          <w:color w:val="000000"/>
          <w:lang w:val="pl-PL"/>
        </w:rPr>
        <w:t>, również wniosek wyjazdowy UW, którego oryginał należy przekazać do BWZ.</w:t>
      </w:r>
      <w:r w:rsidR="006B45ED" w:rsidRPr="00715B5D">
        <w:rPr>
          <w:rFonts w:cs="Arial"/>
          <w:lang w:val="pl-PL"/>
        </w:rPr>
        <w:t xml:space="preserve"> </w:t>
      </w:r>
    </w:p>
    <w:p w14:paraId="7BC6F94C" w14:textId="36E7C193" w:rsidR="004D75A7" w:rsidRDefault="004D75A7" w:rsidP="00DE1A36">
      <w:pPr>
        <w:pStyle w:val="Tekstpodstawowy"/>
        <w:numPr>
          <w:ilvl w:val="0"/>
          <w:numId w:val="3"/>
        </w:numPr>
        <w:spacing w:before="1"/>
        <w:ind w:right="112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Powyższe zasady wstępnej kwalifikacji zostały sporządzone na podstawie informacji i wytycznych przekazanych przez Fundację Rozwoju Systemu Edukacji – Narodową Agencję Programu Erasmus+ i Europejskiego Korpusu Solidarności  na dzie</w:t>
      </w:r>
      <w:r w:rsidRPr="00715B5D">
        <w:rPr>
          <w:rFonts w:eastAsia="Calibri" w:cs="Arial"/>
          <w:lang w:val="pl-PL"/>
        </w:rPr>
        <w:t xml:space="preserve">ń </w:t>
      </w:r>
      <w:r w:rsidRPr="00715B5D">
        <w:rPr>
          <w:rFonts w:cs="Arial"/>
          <w:lang w:val="pl-PL"/>
        </w:rPr>
        <w:t>ich publikacji przez Uniwersytet Warszawski.</w:t>
      </w:r>
    </w:p>
    <w:p w14:paraId="63CD9EFD" w14:textId="5D61D93D" w:rsidR="004D75A7" w:rsidRPr="00715B5D" w:rsidRDefault="004D75A7" w:rsidP="00DE1A36">
      <w:pPr>
        <w:pStyle w:val="Tekstpodstawowy"/>
        <w:numPr>
          <w:ilvl w:val="0"/>
          <w:numId w:val="3"/>
        </w:numPr>
        <w:tabs>
          <w:tab w:val="left" w:pos="1440"/>
        </w:tabs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Wszelkie zmiany i uzupełnienia warunków ogólnych będą publikowane na stronie internetowej BWZ w formie komunikatów </w:t>
      </w:r>
      <w:r w:rsidRPr="00715B5D">
        <w:rPr>
          <w:rFonts w:cs="Arial"/>
          <w:u w:val="single"/>
          <w:lang w:val="pl-PL"/>
        </w:rPr>
        <w:t>oraz</w:t>
      </w:r>
      <w:r w:rsidRPr="00715B5D">
        <w:rPr>
          <w:rFonts w:cs="Arial"/>
          <w:lang w:val="pl-PL"/>
        </w:rPr>
        <w:t xml:space="preserve"> w formie kolejnych punktów niniejszych zasad ogólnych </w:t>
      </w:r>
      <w:r w:rsidRPr="00715B5D">
        <w:rPr>
          <w:rFonts w:cs="Arial"/>
          <w:lang w:val="pl-PL"/>
        </w:rPr>
        <w:lastRenderedPageBreak/>
        <w:t>kwalifikacji, ze wskazaniem daty ich publik</w:t>
      </w:r>
      <w:r w:rsidR="009059D4">
        <w:rPr>
          <w:rFonts w:cs="Arial"/>
          <w:lang w:val="pl-PL"/>
        </w:rPr>
        <w:t>acji, zaczynając od punktu nr 25</w:t>
      </w:r>
      <w:r w:rsidRPr="00715B5D">
        <w:rPr>
          <w:rFonts w:cs="Arial"/>
          <w:lang w:val="pl-PL"/>
        </w:rPr>
        <w:t>, po ich zatwierdzeniu przez Prorektora UW ds. współpracy i spraw pracowniczych.</w:t>
      </w:r>
    </w:p>
    <w:p w14:paraId="3F412EC4" w14:textId="1B5ABEEB" w:rsidR="004D75A7" w:rsidRPr="004D75A7" w:rsidRDefault="004D75A7" w:rsidP="00DE1A36">
      <w:pPr>
        <w:pStyle w:val="Tekstpodstawowy"/>
        <w:numPr>
          <w:ilvl w:val="0"/>
          <w:numId w:val="3"/>
        </w:numPr>
        <w:tabs>
          <w:tab w:val="left" w:pos="851"/>
        </w:tabs>
        <w:spacing w:before="72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Informacje dot. Rozporządzenia o ochronie danych osobowych (RODO):</w:t>
      </w:r>
    </w:p>
    <w:p w14:paraId="37BDE946" w14:textId="41A0BDD6" w:rsidR="004D75A7" w:rsidRPr="00715B5D" w:rsidRDefault="003E22A7" w:rsidP="004D75A7">
      <w:pPr>
        <w:pStyle w:val="Tekstpodstawowy"/>
        <w:spacing w:before="100"/>
        <w:ind w:left="644" w:right="171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>23</w:t>
      </w:r>
      <w:r w:rsidR="004D75A7" w:rsidRPr="00715B5D">
        <w:rPr>
          <w:rFonts w:cs="Arial"/>
          <w:lang w:val="pl-PL"/>
        </w:rPr>
        <w:t xml:space="preserve">.1. Administratorem danych osobowych kandydatki/ kandydata oraz stypendystki/ stypendysty jest Uniwersytet Warszawski reprezentowany przez Rektora z siedzibą przy </w:t>
      </w:r>
      <w:r w:rsidR="004D75A7" w:rsidRPr="00715B5D">
        <w:rPr>
          <w:rFonts w:cs="Arial"/>
          <w:u w:val="single" w:color="000000"/>
          <w:lang w:val="pl-PL"/>
        </w:rPr>
        <w:t>ul.Krakowskie Przedmieście 26/28</w:t>
      </w:r>
      <w:r w:rsidR="004D75A7" w:rsidRPr="00715B5D">
        <w:rPr>
          <w:rFonts w:cs="Arial"/>
          <w:lang w:val="pl-PL"/>
        </w:rPr>
        <w:t xml:space="preserve">, 00-927 Warszawa. Z administratorem można się kontaktować, wybierając jedną z form kontaktu znajdującą się na stronie: </w:t>
      </w:r>
      <w:r w:rsidR="004D75A7" w:rsidRPr="00715B5D">
        <w:rPr>
          <w:rFonts w:cs="Arial"/>
          <w:u w:val="single" w:color="000000"/>
          <w:lang w:val="pl-PL"/>
        </w:rPr>
        <w:t>https:/</w:t>
      </w:r>
      <w:hyperlink r:id="rId15">
        <w:r w:rsidR="004D75A7" w:rsidRPr="00715B5D">
          <w:rPr>
            <w:rFonts w:cs="Arial"/>
            <w:u w:val="single" w:color="000000"/>
            <w:lang w:val="pl-PL"/>
          </w:rPr>
          <w:t>/w</w:t>
        </w:r>
      </w:hyperlink>
      <w:r w:rsidR="004D75A7" w:rsidRPr="00715B5D">
        <w:rPr>
          <w:rFonts w:cs="Arial"/>
          <w:u w:val="single" w:color="000000"/>
          <w:lang w:val="pl-PL"/>
        </w:rPr>
        <w:t>w</w:t>
      </w:r>
      <w:hyperlink r:id="rId16">
        <w:r w:rsidR="004D75A7" w:rsidRPr="00715B5D">
          <w:rPr>
            <w:rFonts w:cs="Arial"/>
            <w:u w:val="single" w:color="000000"/>
            <w:lang w:val="pl-PL"/>
          </w:rPr>
          <w:t xml:space="preserve">w.uw.edu.pl/kontakt/ </w:t>
        </w:r>
      </w:hyperlink>
      <w:r w:rsidR="004D75A7" w:rsidRPr="00715B5D">
        <w:rPr>
          <w:rFonts w:cs="Arial"/>
          <w:lang w:val="pl-PL"/>
        </w:rPr>
        <w:t>.</w:t>
      </w:r>
    </w:p>
    <w:p w14:paraId="0BAAE5CB" w14:textId="77777777" w:rsidR="004D75A7" w:rsidRPr="00715B5D" w:rsidRDefault="004D75A7" w:rsidP="004D75A7">
      <w:pPr>
        <w:spacing w:before="2"/>
        <w:jc w:val="both"/>
        <w:rPr>
          <w:rFonts w:ascii="Arial" w:eastAsia="Arial" w:hAnsi="Arial" w:cs="Arial"/>
          <w:sz w:val="11"/>
          <w:szCs w:val="11"/>
          <w:lang w:val="pl-PL"/>
        </w:rPr>
      </w:pPr>
    </w:p>
    <w:p w14:paraId="363E5B89" w14:textId="22F5030A" w:rsidR="004D75A7" w:rsidRPr="00715B5D" w:rsidRDefault="004D75A7" w:rsidP="004D75A7">
      <w:pPr>
        <w:pStyle w:val="Tekstpodstawowy"/>
        <w:tabs>
          <w:tab w:val="left" w:pos="672"/>
        </w:tabs>
        <w:spacing w:before="72"/>
        <w:ind w:left="644" w:right="174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 xml:space="preserve">.2 Administrator wyznaczył Inspektora Ochrony Danych nadzorującego prawidłowość przetwarzania danych osobowych, z którym można skontaktować się za pośrednictwem adresu e-mail: </w:t>
      </w:r>
      <w:hyperlink r:id="rId17">
        <w:r w:rsidRPr="00715B5D">
          <w:rPr>
            <w:rFonts w:cs="Arial"/>
            <w:u w:val="single" w:color="000000"/>
            <w:lang w:val="pl-PL"/>
          </w:rPr>
          <w:t>iod@adm.uw.edu.pl</w:t>
        </w:r>
        <w:r w:rsidRPr="00715B5D">
          <w:rPr>
            <w:rFonts w:cs="Arial"/>
            <w:lang w:val="pl-PL"/>
          </w:rPr>
          <w:t>.</w:t>
        </w:r>
      </w:hyperlink>
    </w:p>
    <w:p w14:paraId="114A78DB" w14:textId="77777777" w:rsidR="004D75A7" w:rsidRPr="00715B5D" w:rsidRDefault="004D75A7" w:rsidP="004D75A7">
      <w:pPr>
        <w:spacing w:before="2"/>
        <w:jc w:val="both"/>
        <w:rPr>
          <w:rFonts w:ascii="Arial" w:eastAsia="Arial" w:hAnsi="Arial" w:cs="Arial"/>
          <w:sz w:val="11"/>
          <w:szCs w:val="11"/>
          <w:lang w:val="pl-PL"/>
        </w:rPr>
      </w:pPr>
    </w:p>
    <w:p w14:paraId="710B141D" w14:textId="2770B66D" w:rsidR="004D75A7" w:rsidRPr="00715B5D" w:rsidRDefault="004D75A7" w:rsidP="004D75A7">
      <w:pPr>
        <w:pStyle w:val="Tekstpodstawowy"/>
        <w:tabs>
          <w:tab w:val="left" w:pos="672"/>
        </w:tabs>
        <w:spacing w:before="72" w:line="252" w:lineRule="exact"/>
        <w:ind w:left="240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>.3 Dane osobowe kandydatek/ kandydatów oraz stypendystki/ stypendysty przetwarzane</w:t>
      </w:r>
    </w:p>
    <w:p w14:paraId="510FA355" w14:textId="3A1FAE98" w:rsidR="004D75A7" w:rsidRPr="00715B5D" w:rsidRDefault="004D75A7" w:rsidP="004D75A7">
      <w:pPr>
        <w:pStyle w:val="Tekstpodstawowy"/>
        <w:spacing w:line="252" w:lineRule="exact"/>
        <w:ind w:left="120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będą w celu udziału w programie Erasmus+.</w:t>
      </w:r>
    </w:p>
    <w:p w14:paraId="5FF9C506" w14:textId="77777777" w:rsidR="004D75A7" w:rsidRPr="00715B5D" w:rsidRDefault="004D75A7" w:rsidP="004D75A7">
      <w:pPr>
        <w:spacing w:before="8"/>
        <w:jc w:val="both"/>
        <w:rPr>
          <w:rFonts w:ascii="Arial" w:eastAsia="Arial" w:hAnsi="Arial" w:cs="Arial"/>
          <w:sz w:val="17"/>
          <w:szCs w:val="17"/>
          <w:lang w:val="pl-PL"/>
        </w:rPr>
      </w:pPr>
    </w:p>
    <w:p w14:paraId="0C086C85" w14:textId="7EFCEFB1" w:rsidR="004D75A7" w:rsidRPr="00715B5D" w:rsidRDefault="004D75A7" w:rsidP="004D75A7">
      <w:pPr>
        <w:pStyle w:val="Tekstpodstawowy"/>
        <w:tabs>
          <w:tab w:val="left" w:pos="673"/>
        </w:tabs>
        <w:ind w:left="673" w:right="169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>.4 Podstawę do przetwarzania danych osobowych kandydata/ kandydatki stanowi zgoda na</w:t>
      </w:r>
      <w:r w:rsidRPr="00715B5D">
        <w:rPr>
          <w:rFonts w:eastAsia="Times New Roman" w:cs="Arial"/>
          <w:lang w:val="pl-PL"/>
        </w:rPr>
        <w:t xml:space="preserve"> </w:t>
      </w:r>
      <w:r w:rsidRPr="00715B5D">
        <w:rPr>
          <w:rFonts w:cs="Arial"/>
          <w:lang w:val="pl-PL"/>
        </w:rPr>
        <w:t>przetwarzanie danych osobowych. Dane zakwalifikowanych stypendystów będą przetwarzane</w:t>
      </w:r>
      <w:r w:rsidRPr="00715B5D">
        <w:rPr>
          <w:rFonts w:eastAsia="Times New Roman" w:cs="Arial"/>
          <w:lang w:val="pl-PL"/>
        </w:rPr>
        <w:t xml:space="preserve"> </w:t>
      </w:r>
      <w:r w:rsidRPr="00715B5D">
        <w:rPr>
          <w:rFonts w:cs="Arial"/>
          <w:lang w:val="pl-PL"/>
        </w:rPr>
        <w:t>na podstawie zawartej przez Uniwersytet Warszawski umowy z Fundacją Rozwoju Systemu</w:t>
      </w:r>
      <w:r w:rsidRPr="00715B5D">
        <w:rPr>
          <w:rFonts w:eastAsia="Times New Roman" w:cs="Arial"/>
          <w:lang w:val="pl-PL"/>
        </w:rPr>
        <w:t xml:space="preserve"> </w:t>
      </w:r>
      <w:r w:rsidRPr="00715B5D">
        <w:rPr>
          <w:rFonts w:cs="Arial"/>
          <w:lang w:val="pl-PL"/>
        </w:rPr>
        <w:t>Edukacji – Narodową Agencją Programu Erasmus+ i Europejskiego Korpusu Solidarności (NA) oraz na podstawie Rozporządzenia Parlamentu Europejskiego i Rady</w:t>
      </w:r>
      <w:r w:rsidRPr="00715B5D">
        <w:rPr>
          <w:rFonts w:eastAsia="Times New Roman" w:cs="Arial"/>
          <w:lang w:val="pl-PL"/>
        </w:rPr>
        <w:t xml:space="preserve"> </w:t>
      </w:r>
      <w:r w:rsidRPr="00715B5D">
        <w:rPr>
          <w:rFonts w:cs="Arial"/>
          <w:lang w:val="pl-PL"/>
        </w:rPr>
        <w:t>(UE) nr 1288/2013 z dnia 11 grudnia 2013 r. ustanawiającego Erasmus+ - unijny program na</w:t>
      </w:r>
      <w:r w:rsidRPr="00715B5D">
        <w:rPr>
          <w:rFonts w:eastAsia="Times New Roman" w:cs="Arial"/>
          <w:lang w:val="pl-PL"/>
        </w:rPr>
        <w:t xml:space="preserve"> </w:t>
      </w:r>
      <w:r w:rsidRPr="00715B5D">
        <w:rPr>
          <w:rFonts w:cs="Arial"/>
          <w:lang w:val="pl-PL"/>
        </w:rPr>
        <w:t>rzecz kształcenia, szkolenia, młodzieży i sportu, oraz uchylającego decyzje nr 1719/2006/WE,1720/2006/WE i 1298/2008/WE.</w:t>
      </w:r>
    </w:p>
    <w:p w14:paraId="3A37EF07" w14:textId="77777777" w:rsidR="004D75A7" w:rsidRPr="00715B5D" w:rsidRDefault="004D75A7" w:rsidP="004D75A7">
      <w:pPr>
        <w:spacing w:before="5"/>
        <w:jc w:val="both"/>
        <w:rPr>
          <w:rFonts w:ascii="Arial" w:eastAsia="Arial" w:hAnsi="Arial" w:cs="Arial"/>
          <w:sz w:val="17"/>
          <w:szCs w:val="17"/>
          <w:lang w:val="pl-PL"/>
        </w:rPr>
      </w:pPr>
    </w:p>
    <w:p w14:paraId="0ED9A8AD" w14:textId="1EFFA292" w:rsidR="004D75A7" w:rsidRPr="00715B5D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>.5 Podanie danych przez kandydata/ kandydatkę do stypendium jest dobrowolne, jednak niezbędne do udziału w postępowaniu kwalifikacyjnym. Podanie danych przez zakwalifikowanych stypendystów jest obligatoryjne, w przypadku ich niepodania stypendium nie będzie mogło być wypłacone.</w:t>
      </w:r>
    </w:p>
    <w:p w14:paraId="4F28B31D" w14:textId="77777777" w:rsidR="004D75A7" w:rsidRPr="00715B5D" w:rsidRDefault="004D75A7" w:rsidP="004D75A7">
      <w:pPr>
        <w:pStyle w:val="Tekstpodstawowy"/>
        <w:tabs>
          <w:tab w:val="left" w:pos="673"/>
        </w:tabs>
        <w:ind w:left="120" w:right="170" w:firstLine="0"/>
        <w:jc w:val="both"/>
        <w:rPr>
          <w:rFonts w:cs="Arial"/>
          <w:lang w:val="pl-PL"/>
        </w:rPr>
      </w:pPr>
    </w:p>
    <w:p w14:paraId="4ED99E89" w14:textId="3A9E0E06" w:rsidR="004D75A7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>.6 Odbiorcami danych będą podmioty uprawnione na mocy przepisów prawa, Fundacja Rozwoju Systemu Edukacji (operator programu Erasmus+), uczelnia zagraniczna lub organizacja przyjmująca, do której student/pracownik został zakwalifikowany do udziału w BIP.</w:t>
      </w:r>
    </w:p>
    <w:p w14:paraId="368C605F" w14:textId="4326C765" w:rsidR="004D75A7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 xml:space="preserve">.7  Dane przechowywane będą przez okres 5 lat od otrzymania przez UW pisma FRSE </w:t>
      </w:r>
      <w:r>
        <w:rPr>
          <w:rFonts w:cs="Arial"/>
          <w:lang w:val="pl-PL"/>
        </w:rPr>
        <w:tab/>
      </w:r>
      <w:r w:rsidRPr="00715B5D">
        <w:rPr>
          <w:rFonts w:cs="Arial"/>
          <w:lang w:val="pl-PL"/>
        </w:rPr>
        <w:t>zamykającego</w:t>
      </w:r>
      <w:r w:rsidR="001E5AD6">
        <w:rPr>
          <w:rFonts w:cs="Arial"/>
          <w:lang w:val="pl-PL"/>
        </w:rPr>
        <w:t xml:space="preserve"> rozliczenie projektu KA131/2022, tj. najpóźniej do 31.12.2030</w:t>
      </w:r>
      <w:r w:rsidRPr="00715B5D">
        <w:rPr>
          <w:rFonts w:cs="Arial"/>
          <w:lang w:val="pl-PL"/>
        </w:rPr>
        <w:t xml:space="preserve"> r.</w:t>
      </w:r>
    </w:p>
    <w:p w14:paraId="4259FE98" w14:textId="60FF11CE" w:rsidR="004D75A7" w:rsidRPr="00715B5D" w:rsidRDefault="004D75A7" w:rsidP="004D75A7">
      <w:pPr>
        <w:pStyle w:val="Tekstpodstawowy"/>
        <w:tabs>
          <w:tab w:val="left" w:pos="1094"/>
        </w:tabs>
        <w:ind w:left="709" w:right="109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 xml:space="preserve">.8 Stypendystka/ stypendysta ma prawo dostępu do treści swoich danych oraz prawo do ich sprostowania i ograniczenia przetwarzania. Kandydat/ kandydatka ma prawo do cofnięcia zgody w dowolnym momencie. Informację o cofnięciu zgody należy wysłać na adres  </w:t>
      </w:r>
      <w:hyperlink r:id="rId18">
        <w:r w:rsidRPr="00715B5D">
          <w:rPr>
            <w:rFonts w:cs="Arial"/>
            <w:u w:val="single" w:color="000000"/>
            <w:lang w:val="pl-PL"/>
          </w:rPr>
          <w:t>erasmusbwz@uw.edu.pl</w:t>
        </w:r>
      </w:hyperlink>
      <w:r w:rsidRPr="00715B5D">
        <w:rPr>
          <w:rFonts w:cs="Arial"/>
          <w:u w:val="single" w:color="000000"/>
          <w:lang w:val="pl-PL"/>
        </w:rPr>
        <w:t xml:space="preserve"> .</w:t>
      </w:r>
    </w:p>
    <w:p w14:paraId="1188DE25" w14:textId="77777777" w:rsidR="004D75A7" w:rsidRPr="00715B5D" w:rsidRDefault="004D75A7" w:rsidP="004D75A7">
      <w:pPr>
        <w:spacing w:before="2"/>
        <w:jc w:val="both"/>
        <w:rPr>
          <w:rFonts w:ascii="Arial" w:eastAsia="Arial" w:hAnsi="Arial" w:cs="Arial"/>
          <w:sz w:val="11"/>
          <w:szCs w:val="11"/>
          <w:lang w:val="pl-PL"/>
        </w:rPr>
      </w:pPr>
    </w:p>
    <w:p w14:paraId="02DAE630" w14:textId="1981C532" w:rsidR="004D75A7" w:rsidRPr="004D75A7" w:rsidRDefault="004D75A7" w:rsidP="004D75A7">
      <w:pPr>
        <w:pStyle w:val="Tekstpodstawowy"/>
        <w:tabs>
          <w:tab w:val="left" w:pos="1092"/>
        </w:tabs>
        <w:spacing w:before="72"/>
        <w:ind w:left="709" w:right="109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2</w:t>
      </w:r>
      <w:r w:rsidR="003E22A7">
        <w:rPr>
          <w:rFonts w:cs="Arial"/>
          <w:lang w:val="pl-PL"/>
        </w:rPr>
        <w:t>3</w:t>
      </w:r>
      <w:r w:rsidRPr="00715B5D">
        <w:rPr>
          <w:rFonts w:cs="Arial"/>
          <w:lang w:val="pl-PL"/>
        </w:rPr>
        <w:t>.9 Kandydat/ kandydatka/ stypendystka/ stypendysta ma prawo do wniesienia skargi do Prezesa Urzędu Ochrony Danych Osobowych, gdy uzna, iż przetwarzanie jego/ jej danych osobowych narusza przepisy ogólnego rozporządzenia o ochronie danych.</w:t>
      </w:r>
    </w:p>
    <w:p w14:paraId="269FD758" w14:textId="77777777" w:rsidR="00E653F3" w:rsidRPr="00715B5D" w:rsidRDefault="00E653F3" w:rsidP="00715B5D">
      <w:pPr>
        <w:spacing w:before="9"/>
        <w:ind w:left="479" w:hanging="1233"/>
        <w:jc w:val="both"/>
        <w:rPr>
          <w:rFonts w:ascii="Arial" w:eastAsia="Arial" w:hAnsi="Arial" w:cs="Arial"/>
          <w:sz w:val="21"/>
          <w:szCs w:val="21"/>
          <w:lang w:val="pl-PL"/>
        </w:rPr>
      </w:pPr>
    </w:p>
    <w:p w14:paraId="2A988E8F" w14:textId="77777777" w:rsidR="00E653F3" w:rsidRPr="00715B5D" w:rsidRDefault="00E653F3" w:rsidP="00715B5D">
      <w:pPr>
        <w:pStyle w:val="Tekstpodstawowy"/>
        <w:tabs>
          <w:tab w:val="left" w:pos="480"/>
        </w:tabs>
        <w:ind w:left="1800" w:firstLine="0"/>
        <w:jc w:val="both"/>
        <w:rPr>
          <w:rFonts w:cs="Arial"/>
          <w:lang w:val="pl-PL"/>
        </w:rPr>
      </w:pPr>
    </w:p>
    <w:p w14:paraId="3988DDD6" w14:textId="6FE20FBA" w:rsidR="00E653F3" w:rsidRPr="00715B5D" w:rsidRDefault="006B45ED" w:rsidP="00715B5D">
      <w:pPr>
        <w:pStyle w:val="Tekstpodstawowy"/>
        <w:ind w:left="0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Zatwierdził dnia</w:t>
      </w:r>
      <w:r w:rsidR="00B57991">
        <w:rPr>
          <w:rFonts w:cs="Arial"/>
          <w:lang w:val="pl-PL"/>
        </w:rPr>
        <w:t xml:space="preserve"> 25.10.2023</w:t>
      </w:r>
      <w:r w:rsidRPr="00715B5D">
        <w:rPr>
          <w:rFonts w:cs="Arial"/>
          <w:lang w:val="pl-PL"/>
        </w:rPr>
        <w:t>r.</w:t>
      </w:r>
    </w:p>
    <w:p w14:paraId="52B33A80" w14:textId="77777777" w:rsidR="00E653F3" w:rsidRPr="00715B5D" w:rsidRDefault="00E653F3" w:rsidP="00715B5D">
      <w:pPr>
        <w:spacing w:before="9"/>
        <w:jc w:val="both"/>
        <w:rPr>
          <w:rFonts w:ascii="Arial" w:eastAsia="Arial" w:hAnsi="Arial" w:cs="Arial"/>
          <w:sz w:val="21"/>
          <w:szCs w:val="21"/>
          <w:lang w:val="pl-PL"/>
        </w:rPr>
      </w:pPr>
    </w:p>
    <w:p w14:paraId="40D81F96" w14:textId="77777777" w:rsidR="00E653F3" w:rsidRPr="00715B5D" w:rsidRDefault="006B45ED" w:rsidP="00715B5D">
      <w:pPr>
        <w:pStyle w:val="Tekstpodstawowy"/>
        <w:ind w:left="0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 xml:space="preserve">Prorektor ds. współpracy i spraw pracowniczych </w:t>
      </w:r>
    </w:p>
    <w:p w14:paraId="3E40843A" w14:textId="77777777" w:rsidR="00E653F3" w:rsidRPr="00715B5D" w:rsidRDefault="006B45ED" w:rsidP="00715B5D">
      <w:pPr>
        <w:pStyle w:val="Tekstpodstawowy"/>
        <w:ind w:left="0" w:firstLine="0"/>
        <w:jc w:val="both"/>
        <w:rPr>
          <w:rFonts w:cs="Arial"/>
          <w:lang w:val="pl-PL"/>
        </w:rPr>
      </w:pPr>
      <w:r w:rsidRPr="00715B5D">
        <w:rPr>
          <w:rFonts w:cs="Arial"/>
          <w:lang w:val="pl-PL"/>
        </w:rPr>
        <w:t>Prof. dr hab. Sambor Grucza</w:t>
      </w:r>
    </w:p>
    <w:sectPr w:rsidR="00E653F3" w:rsidRPr="00715B5D" w:rsidSect="004D75A7">
      <w:footerReference w:type="default" r:id="rId19"/>
      <w:pgSz w:w="11906" w:h="16838"/>
      <w:pgMar w:top="920" w:right="1020" w:bottom="851" w:left="1020" w:header="0" w:footer="7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700F" w14:textId="77777777" w:rsidR="00501745" w:rsidRDefault="00501745">
      <w:r>
        <w:separator/>
      </w:r>
    </w:p>
  </w:endnote>
  <w:endnote w:type="continuationSeparator" w:id="0">
    <w:p w14:paraId="2913510C" w14:textId="77777777" w:rsidR="00501745" w:rsidRDefault="0050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3479" w14:textId="77777777" w:rsidR="00E653F3" w:rsidRDefault="006B45ED">
    <w:pPr>
      <w:spacing w:line="7" w:lineRule="auto"/>
      <w:rPr>
        <w:sz w:val="20"/>
        <w:szCs w:val="20"/>
      </w:rPr>
    </w:pPr>
    <w:r>
      <w:rPr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336A56C3" wp14:editId="118F46B7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8270" cy="179070"/>
              <wp:effectExtent l="0" t="0" r="0" b="0"/>
              <wp:wrapNone/>
              <wp:docPr id="3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98A615" w14:textId="3182F9B4" w:rsidR="00E653F3" w:rsidRDefault="006B45ED">
                          <w:pPr>
                            <w:pStyle w:val="Zawartoramki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799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6A56C3" id="Obraz1" o:spid="_x0000_s1026" style="position:absolute;margin-left:530.55pt;margin-top:792.85pt;width:10.1pt;height:14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" filled="f" stroked="f">
              <v:textbox inset="0,0,0,0">
                <w:txbxContent>
                  <w:p w14:paraId="4098A615" w14:textId="3182F9B4" w:rsidR="00E653F3" w:rsidRDefault="006B45ED">
                    <w:pPr>
                      <w:pStyle w:val="Zawartoramki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799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A2CB" w14:textId="77777777" w:rsidR="00501745" w:rsidRDefault="00501745">
      <w:r>
        <w:separator/>
      </w:r>
    </w:p>
  </w:footnote>
  <w:footnote w:type="continuationSeparator" w:id="0">
    <w:p w14:paraId="3C997055" w14:textId="77777777" w:rsidR="00501745" w:rsidRDefault="0050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B38"/>
    <w:multiLevelType w:val="multilevel"/>
    <w:tmpl w:val="C8C47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34605"/>
    <w:multiLevelType w:val="multilevel"/>
    <w:tmpl w:val="F39A09E2"/>
    <w:lvl w:ilvl="0">
      <w:start w:val="1"/>
      <w:numFmt w:val="upperLetter"/>
      <w:lvlText w:val="%1."/>
      <w:lvlJc w:val="left"/>
      <w:pPr>
        <w:ind w:left="417" w:hanging="305"/>
      </w:pPr>
      <w:rPr>
        <w:rFonts w:eastAsia="Arial"/>
        <w:b/>
        <w:bCs/>
        <w:color w:val="002060"/>
        <w:spacing w:val="-6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</w:pPr>
      <w:rPr>
        <w:rFonts w:eastAsia="Arial"/>
        <w:color w:val="00206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83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4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4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9" w:hanging="348"/>
      </w:pPr>
      <w:rPr>
        <w:rFonts w:ascii="Symbol" w:hAnsi="Symbol" w:cs="Symbol" w:hint="default"/>
      </w:rPr>
    </w:lvl>
  </w:abstractNum>
  <w:abstractNum w:abstractNumId="2" w15:restartNumberingAfterBreak="0">
    <w:nsid w:val="0C9D2247"/>
    <w:multiLevelType w:val="multilevel"/>
    <w:tmpl w:val="4FF619B8"/>
    <w:lvl w:ilvl="0">
      <w:start w:val="2"/>
      <w:numFmt w:val="upperLetter"/>
      <w:lvlText w:val="%1."/>
      <w:lvlJc w:val="left"/>
      <w:pPr>
        <w:ind w:left="393" w:hanging="281"/>
      </w:pPr>
      <w:rPr>
        <w:rFonts w:eastAsia="Arial"/>
        <w:b/>
        <w:bCs/>
        <w:color w:val="00008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41"/>
      </w:pPr>
      <w:rPr>
        <w:rFonts w:eastAsia="Arial"/>
        <w:spacing w:val="-1"/>
        <w:sz w:val="22"/>
        <w:szCs w:val="22"/>
      </w:rPr>
    </w:lvl>
    <w:lvl w:ilvl="2">
      <w:start w:val="1"/>
      <w:numFmt w:val="lowerLetter"/>
      <w:lvlText w:val="%3."/>
      <w:lvlJc w:val="left"/>
      <w:pPr>
        <w:ind w:left="1133" w:hanging="339"/>
      </w:pPr>
      <w:rPr>
        <w:rFonts w:eastAsia="Arial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133" w:hanging="33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33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508" w:hanging="33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96" w:hanging="33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3" w:hanging="33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1" w:hanging="339"/>
      </w:pPr>
      <w:rPr>
        <w:rFonts w:ascii="Symbol" w:hAnsi="Symbol" w:cs="Symbol" w:hint="default"/>
      </w:rPr>
    </w:lvl>
  </w:abstractNum>
  <w:abstractNum w:abstractNumId="3" w15:restartNumberingAfterBreak="0">
    <w:nsid w:val="0CEE2D53"/>
    <w:multiLevelType w:val="hybridMultilevel"/>
    <w:tmpl w:val="6EAE8880"/>
    <w:lvl w:ilvl="0" w:tplc="C742B286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62E"/>
    <w:multiLevelType w:val="hybridMultilevel"/>
    <w:tmpl w:val="997C958A"/>
    <w:lvl w:ilvl="0" w:tplc="C890B5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4CE"/>
    <w:multiLevelType w:val="multilevel"/>
    <w:tmpl w:val="167277F8"/>
    <w:lvl w:ilvl="0">
      <w:start w:val="1"/>
      <w:numFmt w:val="upperLetter"/>
      <w:lvlText w:val="%1."/>
      <w:lvlJc w:val="left"/>
      <w:pPr>
        <w:ind w:left="417" w:hanging="305"/>
      </w:pPr>
      <w:rPr>
        <w:rFonts w:eastAsia="Arial"/>
        <w:b/>
        <w:bCs/>
        <w:color w:val="002060"/>
        <w:spacing w:val="-6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</w:pPr>
      <w:rPr>
        <w:rFonts w:eastAsia="Arial"/>
        <w:color w:val="00206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83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4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4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9" w:hanging="348"/>
      </w:pPr>
      <w:rPr>
        <w:rFonts w:ascii="Symbol" w:hAnsi="Symbol" w:cs="Symbol" w:hint="default"/>
      </w:rPr>
    </w:lvl>
  </w:abstractNum>
  <w:abstractNum w:abstractNumId="6" w15:restartNumberingAfterBreak="0">
    <w:nsid w:val="26CD2E95"/>
    <w:multiLevelType w:val="multilevel"/>
    <w:tmpl w:val="9A16E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69B3"/>
    <w:multiLevelType w:val="hybridMultilevel"/>
    <w:tmpl w:val="81CCDF14"/>
    <w:lvl w:ilvl="0" w:tplc="A0A675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C4C99"/>
    <w:multiLevelType w:val="multilevel"/>
    <w:tmpl w:val="A5E01FC8"/>
    <w:lvl w:ilvl="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6E7"/>
    <w:multiLevelType w:val="multilevel"/>
    <w:tmpl w:val="E4228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B64840"/>
    <w:multiLevelType w:val="multilevel"/>
    <w:tmpl w:val="ECD443BC"/>
    <w:lvl w:ilvl="0">
      <w:start w:val="17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D51595"/>
    <w:multiLevelType w:val="multilevel"/>
    <w:tmpl w:val="A5E01FC8"/>
    <w:lvl w:ilvl="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0024">
    <w:abstractNumId w:val="2"/>
  </w:num>
  <w:num w:numId="2" w16cid:durableId="2099010915">
    <w:abstractNumId w:val="1"/>
  </w:num>
  <w:num w:numId="3" w16cid:durableId="213545521">
    <w:abstractNumId w:val="8"/>
  </w:num>
  <w:num w:numId="4" w16cid:durableId="358238060">
    <w:abstractNumId w:val="10"/>
  </w:num>
  <w:num w:numId="5" w16cid:durableId="1877086500">
    <w:abstractNumId w:val="0"/>
  </w:num>
  <w:num w:numId="6" w16cid:durableId="1989701845">
    <w:abstractNumId w:val="9"/>
  </w:num>
  <w:num w:numId="7" w16cid:durableId="2014795666">
    <w:abstractNumId w:val="5"/>
  </w:num>
  <w:num w:numId="8" w16cid:durableId="316736015">
    <w:abstractNumId w:val="6"/>
  </w:num>
  <w:num w:numId="9" w16cid:durableId="131408696">
    <w:abstractNumId w:val="7"/>
  </w:num>
  <w:num w:numId="10" w16cid:durableId="810711537">
    <w:abstractNumId w:val="3"/>
  </w:num>
  <w:num w:numId="11" w16cid:durableId="394818040">
    <w:abstractNumId w:val="4"/>
  </w:num>
  <w:num w:numId="12" w16cid:durableId="373820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F3"/>
    <w:rsid w:val="0004688C"/>
    <w:rsid w:val="00066319"/>
    <w:rsid w:val="000A2B29"/>
    <w:rsid w:val="001E5AD6"/>
    <w:rsid w:val="001E6D41"/>
    <w:rsid w:val="001F75FA"/>
    <w:rsid w:val="0022031A"/>
    <w:rsid w:val="002A7F02"/>
    <w:rsid w:val="002C4F7F"/>
    <w:rsid w:val="002F00FD"/>
    <w:rsid w:val="0032256E"/>
    <w:rsid w:val="0032488F"/>
    <w:rsid w:val="00356DF4"/>
    <w:rsid w:val="00360771"/>
    <w:rsid w:val="003922F4"/>
    <w:rsid w:val="0039418C"/>
    <w:rsid w:val="003E22A7"/>
    <w:rsid w:val="003F26AE"/>
    <w:rsid w:val="00442D68"/>
    <w:rsid w:val="00467A55"/>
    <w:rsid w:val="00480BD4"/>
    <w:rsid w:val="004841D8"/>
    <w:rsid w:val="004B7A30"/>
    <w:rsid w:val="004D75A7"/>
    <w:rsid w:val="004E7224"/>
    <w:rsid w:val="00501745"/>
    <w:rsid w:val="00532014"/>
    <w:rsid w:val="00532F5F"/>
    <w:rsid w:val="00594A69"/>
    <w:rsid w:val="005D5E72"/>
    <w:rsid w:val="00692B25"/>
    <w:rsid w:val="006A3814"/>
    <w:rsid w:val="006B45ED"/>
    <w:rsid w:val="00715B5D"/>
    <w:rsid w:val="00721282"/>
    <w:rsid w:val="007309C8"/>
    <w:rsid w:val="007529A3"/>
    <w:rsid w:val="007F5DD1"/>
    <w:rsid w:val="00824B98"/>
    <w:rsid w:val="008344F5"/>
    <w:rsid w:val="00840D18"/>
    <w:rsid w:val="00873930"/>
    <w:rsid w:val="00891083"/>
    <w:rsid w:val="008978BF"/>
    <w:rsid w:val="009059D4"/>
    <w:rsid w:val="00961E1A"/>
    <w:rsid w:val="009D288F"/>
    <w:rsid w:val="009F1C17"/>
    <w:rsid w:val="00AB60D9"/>
    <w:rsid w:val="00B10C52"/>
    <w:rsid w:val="00B57991"/>
    <w:rsid w:val="00BB770E"/>
    <w:rsid w:val="00BC0DC2"/>
    <w:rsid w:val="00BC4B18"/>
    <w:rsid w:val="00C21927"/>
    <w:rsid w:val="00C65DFD"/>
    <w:rsid w:val="00CA64E6"/>
    <w:rsid w:val="00D91915"/>
    <w:rsid w:val="00DB4DF6"/>
    <w:rsid w:val="00DE1A36"/>
    <w:rsid w:val="00DE72D5"/>
    <w:rsid w:val="00E653F3"/>
    <w:rsid w:val="00E671DE"/>
    <w:rsid w:val="00E773A5"/>
    <w:rsid w:val="00EA79FA"/>
    <w:rsid w:val="00EC27B1"/>
    <w:rsid w:val="00ED2B46"/>
    <w:rsid w:val="00EF122B"/>
    <w:rsid w:val="00EF3648"/>
    <w:rsid w:val="00F1454B"/>
    <w:rsid w:val="00F524A5"/>
    <w:rsid w:val="00F56B51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AB89"/>
  <w15:docId w15:val="{B316A6D8-A747-45B1-8282-A0618F5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</w:rPr>
  </w:style>
  <w:style w:type="paragraph" w:styleId="Nagwek1">
    <w:name w:val="heading 1"/>
    <w:basedOn w:val="Normalny"/>
    <w:uiPriority w:val="1"/>
    <w:qFormat/>
    <w:pPr>
      <w:ind w:left="1437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7B8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0087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B80E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3618"/>
    <w:rPr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043618"/>
    <w:rPr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479" w:hanging="360"/>
    </w:pPr>
    <w:rPr>
      <w:rFonts w:ascii="Arial" w:eastAsia="Arial" w:hAnsi="Ari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7B89"/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43618"/>
    <w:pPr>
      <w:spacing w:before="120"/>
      <w:ind w:left="35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618"/>
    <w:pPr>
      <w:widowControl/>
      <w:ind w:left="357" w:hanging="357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F5DD1"/>
  </w:style>
  <w:style w:type="paragraph" w:styleId="Tekstkomentarza">
    <w:name w:val="annotation text"/>
    <w:basedOn w:val="Normalny"/>
    <w:link w:val="TekstkomentarzaZnak"/>
    <w:uiPriority w:val="99"/>
    <w:unhideWhenUsed/>
    <w:rsid w:val="00467A55"/>
    <w:pPr>
      <w:widowControl/>
      <w:spacing w:after="16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A55"/>
    <w:rPr>
      <w:rFonts w:eastAsiaTheme="minorEastAsia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67A5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D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DC2"/>
    <w:pPr>
      <w:widowControl w:val="0"/>
      <w:spacing w:after="0"/>
    </w:pPr>
    <w:rPr>
      <w:rFonts w:eastAsiaTheme="minorHAns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DC2"/>
    <w:rPr>
      <w:rFonts w:eastAsiaTheme="minorEastAsia"/>
      <w:b/>
      <w:bCs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61E1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org.pl/" TargetMode="External"/><Relationship Id="rId13" Type="http://schemas.openxmlformats.org/officeDocument/2006/relationships/hyperlink" Target="http://ec.europa.eu/programmes/erasmus-plus/tools/distance_en.htm" TargetMode="External"/><Relationship Id="rId18" Type="http://schemas.openxmlformats.org/officeDocument/2006/relationships/hyperlink" Target="mailto:erasmusbwz@uw.edu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bwz.uw.edu.pl/wyjazdy-dydaktyczne-nauczycieli-akademickich-sta-2023-2024/" TargetMode="External"/><Relationship Id="rId1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w.edu.pl/kontak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wz.uw.edu.pl/wyjazdy-pracownikow-na-szkolenia-stt-2023-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w.edu.pl/kontakt/" TargetMode="External"/><Relationship Id="rId10" Type="http://schemas.openxmlformats.org/officeDocument/2006/relationships/hyperlink" Target="mailto:erasmusbwz@uw.edu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amoch%C3%B3d_osobowy" TargetMode="External"/><Relationship Id="rId14" Type="http://schemas.openxmlformats.org/officeDocument/2006/relationships/hyperlink" Target="mailto:erasmusbwz@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1</cp:lastModifiedBy>
  <cp:revision>2</cp:revision>
  <dcterms:created xsi:type="dcterms:W3CDTF">2024-02-20T20:22:00Z</dcterms:created>
  <dcterms:modified xsi:type="dcterms:W3CDTF">2024-02-20T20:22:00Z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Uniwersytet Warszawski</vt:lpwstr>
  </property>
  <property fmtid="{D5CDD505-2E9C-101B-9397-08002B2CF9AE}" pid="4" name="Created">
    <vt:filetime>2021-01-27T00:00:00Z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